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AD2AE" w14:textId="77777777" w:rsidR="00CB1495" w:rsidRDefault="00CB1495" w:rsidP="00CB1495">
      <w:pPr>
        <w:widowControl w:val="0"/>
        <w:spacing w:line="240" w:lineRule="auto"/>
        <w:jc w:val="center"/>
        <w:rPr>
          <w:rFonts w:ascii="Times" w:eastAsia="Times" w:hAnsi="Times" w:cs="Times"/>
          <w:b/>
          <w:sz w:val="28"/>
          <w:szCs w:val="28"/>
        </w:rPr>
      </w:pPr>
      <w:r>
        <w:rPr>
          <w:rFonts w:ascii="Times New Roman" w:eastAsia="Times New Roman" w:hAnsi="Times New Roman" w:cs="Times New Roman"/>
          <w:b/>
          <w:sz w:val="28"/>
          <w:szCs w:val="28"/>
        </w:rPr>
        <w:t xml:space="preserve">PERIOD 2-5 DBQ </w:t>
      </w:r>
    </w:p>
    <w:p w14:paraId="3561638F" w14:textId="77777777" w:rsidR="00CB1495" w:rsidRDefault="00CB1495" w:rsidP="00CB1495">
      <w:pPr>
        <w:widowControl w:val="0"/>
        <w:spacing w:line="240" w:lineRule="auto"/>
        <w:jc w:val="center"/>
        <w:rPr>
          <w:rFonts w:ascii="Times" w:eastAsia="Times" w:hAnsi="Times" w:cs="Times"/>
          <w:b/>
        </w:rPr>
      </w:pPr>
    </w:p>
    <w:p w14:paraId="743532A6" w14:textId="77777777" w:rsidR="00CB1495" w:rsidRDefault="00CB1495" w:rsidP="00CB1495">
      <w:pPr>
        <w:widowControl w:val="0"/>
        <w:spacing w:line="240" w:lineRule="auto"/>
        <w:ind w:left="1080" w:right="810" w:hanging="270"/>
        <w:jc w:val="center"/>
        <w:rPr>
          <w:rFonts w:ascii="Times" w:eastAsia="Times" w:hAnsi="Times" w:cs="Times"/>
          <w:b/>
        </w:rPr>
      </w:pPr>
      <w:r>
        <w:rPr>
          <w:rFonts w:ascii="Times" w:eastAsia="Times" w:hAnsi="Times" w:cs="Times"/>
          <w:b/>
        </w:rPr>
        <w:t xml:space="preserve">DBQ MODIFIED FOR 2020 EXAM FORMAT </w:t>
      </w:r>
    </w:p>
    <w:p w14:paraId="37E4F202" w14:textId="77777777" w:rsidR="00CB1495" w:rsidRDefault="00CB1495" w:rsidP="00CB1495">
      <w:pPr>
        <w:widowControl w:val="0"/>
        <w:spacing w:line="240" w:lineRule="auto"/>
        <w:ind w:left="1080" w:right="810" w:hanging="270"/>
        <w:jc w:val="center"/>
        <w:rPr>
          <w:rFonts w:ascii="Times" w:eastAsia="Times" w:hAnsi="Times" w:cs="Times"/>
          <w:b/>
        </w:rPr>
      </w:pPr>
    </w:p>
    <w:p w14:paraId="6524F930" w14:textId="77777777" w:rsidR="00CB1495" w:rsidRDefault="00CB1495" w:rsidP="00CB1495">
      <w:pPr>
        <w:widowControl w:val="0"/>
        <w:spacing w:line="240" w:lineRule="auto"/>
        <w:ind w:left="1080" w:right="810" w:hanging="270"/>
        <w:rPr>
          <w:rFonts w:ascii="Times" w:eastAsia="Times" w:hAnsi="Times" w:cs="Times"/>
          <w:b/>
        </w:rPr>
      </w:pPr>
      <w:r>
        <w:rPr>
          <w:rFonts w:ascii="Times" w:eastAsia="Times" w:hAnsi="Times" w:cs="Times"/>
          <w:b/>
        </w:rPr>
        <w:t>Directions:</w:t>
      </w:r>
      <w:r>
        <w:rPr>
          <w:rFonts w:ascii="Times" w:eastAsia="Times" w:hAnsi="Times" w:cs="Times"/>
        </w:rPr>
        <w:t xml:space="preserve"> Question 1 is based on the accompanying documents.  The documents have been edited for the purpose of this exercise.  </w:t>
      </w:r>
      <w:r>
        <w:rPr>
          <w:rFonts w:ascii="Times" w:eastAsia="Times" w:hAnsi="Times" w:cs="Times"/>
          <w:b/>
        </w:rPr>
        <w:t>You will have 45 minutes to complete this DBQ.</w:t>
      </w:r>
    </w:p>
    <w:p w14:paraId="567884B2" w14:textId="77777777" w:rsidR="00CB1495" w:rsidRDefault="00CB1495" w:rsidP="00CB1495">
      <w:pPr>
        <w:widowControl w:val="0"/>
        <w:spacing w:line="240" w:lineRule="auto"/>
        <w:ind w:left="1080" w:right="810" w:hanging="270"/>
        <w:rPr>
          <w:rFonts w:ascii="Times" w:eastAsia="Times" w:hAnsi="Times" w:cs="Times"/>
        </w:rPr>
      </w:pPr>
    </w:p>
    <w:p w14:paraId="68878DD5" w14:textId="77777777" w:rsidR="00CB1495" w:rsidRDefault="00CB1495" w:rsidP="00CB1495">
      <w:pPr>
        <w:widowControl w:val="0"/>
        <w:spacing w:line="240" w:lineRule="auto"/>
        <w:ind w:left="1080" w:right="810" w:hanging="270"/>
        <w:rPr>
          <w:rFonts w:ascii="Times" w:eastAsia="Times" w:hAnsi="Times" w:cs="Times"/>
          <w:sz w:val="20"/>
          <w:szCs w:val="20"/>
        </w:rPr>
      </w:pPr>
      <w:r>
        <w:rPr>
          <w:rFonts w:ascii="Times" w:eastAsia="Times" w:hAnsi="Times" w:cs="Times"/>
        </w:rPr>
        <w:t>I</w:t>
      </w:r>
      <w:r>
        <w:rPr>
          <w:rFonts w:ascii="Times" w:eastAsia="Times" w:hAnsi="Times" w:cs="Times"/>
          <w:sz w:val="20"/>
          <w:szCs w:val="20"/>
        </w:rPr>
        <w:t xml:space="preserve">n your response you should do the following: </w:t>
      </w:r>
    </w:p>
    <w:p w14:paraId="3359172C" w14:textId="77777777" w:rsidR="00CB1495" w:rsidRDefault="00CB1495" w:rsidP="00CB1495">
      <w:pPr>
        <w:numPr>
          <w:ilvl w:val="0"/>
          <w:numId w:val="2"/>
        </w:numPr>
        <w:spacing w:line="240" w:lineRule="auto"/>
        <w:ind w:left="1080" w:right="810" w:hanging="270"/>
        <w:rPr>
          <w:rFonts w:ascii="Times" w:eastAsia="Times" w:hAnsi="Times" w:cs="Times"/>
          <w:sz w:val="20"/>
          <w:szCs w:val="20"/>
        </w:rPr>
      </w:pPr>
      <w:r>
        <w:rPr>
          <w:rFonts w:ascii="Times" w:eastAsia="Times" w:hAnsi="Times" w:cs="Times"/>
          <w:sz w:val="20"/>
          <w:szCs w:val="20"/>
        </w:rPr>
        <w:t>Respond to the prompt with a historically defensive thesis or claim that establishes a line of reasoning.</w:t>
      </w:r>
    </w:p>
    <w:p w14:paraId="7BDAB0F2" w14:textId="77777777" w:rsidR="00CB1495" w:rsidRDefault="00CB1495" w:rsidP="00CB1495">
      <w:pPr>
        <w:numPr>
          <w:ilvl w:val="0"/>
          <w:numId w:val="2"/>
        </w:numPr>
        <w:spacing w:line="240" w:lineRule="auto"/>
        <w:ind w:left="1080" w:right="810" w:hanging="270"/>
        <w:rPr>
          <w:rFonts w:ascii="Times" w:eastAsia="Times" w:hAnsi="Times" w:cs="Times"/>
          <w:sz w:val="20"/>
          <w:szCs w:val="20"/>
        </w:rPr>
      </w:pPr>
      <w:r>
        <w:rPr>
          <w:rFonts w:ascii="Times" w:eastAsia="Times" w:hAnsi="Times" w:cs="Times"/>
          <w:sz w:val="20"/>
          <w:szCs w:val="20"/>
        </w:rPr>
        <w:t>Describe a broader historical context relevant to the prompt.</w:t>
      </w:r>
    </w:p>
    <w:p w14:paraId="0FC33C70" w14:textId="77777777" w:rsidR="00CB1495" w:rsidRDefault="00CB1495" w:rsidP="00CB1495">
      <w:pPr>
        <w:numPr>
          <w:ilvl w:val="0"/>
          <w:numId w:val="2"/>
        </w:numPr>
        <w:spacing w:line="240" w:lineRule="auto"/>
        <w:ind w:left="1080" w:right="810" w:hanging="270"/>
        <w:rPr>
          <w:rFonts w:ascii="Times" w:eastAsia="Times" w:hAnsi="Times" w:cs="Times"/>
          <w:sz w:val="20"/>
          <w:szCs w:val="20"/>
        </w:rPr>
      </w:pPr>
      <w:r>
        <w:rPr>
          <w:rFonts w:ascii="Times" w:eastAsia="Times" w:hAnsi="Times" w:cs="Times"/>
          <w:sz w:val="20"/>
          <w:szCs w:val="20"/>
        </w:rPr>
        <w:t xml:space="preserve">Support an argument in response to the prompt using at least </w:t>
      </w:r>
      <w:r>
        <w:rPr>
          <w:rFonts w:ascii="Times" w:eastAsia="Times" w:hAnsi="Times" w:cs="Times"/>
          <w:sz w:val="20"/>
          <w:szCs w:val="20"/>
          <w:u w:val="single"/>
        </w:rPr>
        <w:t>4 documents</w:t>
      </w:r>
      <w:r>
        <w:rPr>
          <w:rFonts w:ascii="Times" w:eastAsia="Times" w:hAnsi="Times" w:cs="Times"/>
          <w:sz w:val="20"/>
          <w:szCs w:val="20"/>
        </w:rPr>
        <w:t>.</w:t>
      </w:r>
    </w:p>
    <w:p w14:paraId="4FF2465D" w14:textId="77777777" w:rsidR="00CB1495" w:rsidRDefault="00CB1495" w:rsidP="00CB1495">
      <w:pPr>
        <w:numPr>
          <w:ilvl w:val="0"/>
          <w:numId w:val="2"/>
        </w:numPr>
        <w:spacing w:line="240" w:lineRule="auto"/>
        <w:ind w:left="1080" w:right="810" w:hanging="270"/>
        <w:rPr>
          <w:rFonts w:ascii="Times" w:eastAsia="Times" w:hAnsi="Times" w:cs="Times"/>
          <w:sz w:val="20"/>
          <w:szCs w:val="20"/>
        </w:rPr>
      </w:pPr>
      <w:r>
        <w:rPr>
          <w:rFonts w:ascii="Times" w:eastAsia="Times" w:hAnsi="Times" w:cs="Times"/>
          <w:sz w:val="20"/>
          <w:szCs w:val="20"/>
        </w:rPr>
        <w:t xml:space="preserve">Use </w:t>
      </w:r>
      <w:r>
        <w:rPr>
          <w:rFonts w:ascii="Times" w:eastAsia="Times" w:hAnsi="Times" w:cs="Times"/>
          <w:sz w:val="20"/>
          <w:szCs w:val="20"/>
          <w:u w:val="single"/>
        </w:rPr>
        <w:t>2 additional piece</w:t>
      </w:r>
      <w:r>
        <w:rPr>
          <w:rFonts w:ascii="Times" w:eastAsia="Times" w:hAnsi="Times" w:cs="Times"/>
          <w:sz w:val="20"/>
          <w:szCs w:val="20"/>
        </w:rPr>
        <w:t>s of specific historical evidence (beyond that found in the documents) relevant to an argument in the prompt.</w:t>
      </w:r>
    </w:p>
    <w:p w14:paraId="1C824809" w14:textId="77777777" w:rsidR="00CB1495" w:rsidRDefault="00CB1495" w:rsidP="00CB1495">
      <w:pPr>
        <w:numPr>
          <w:ilvl w:val="0"/>
          <w:numId w:val="2"/>
        </w:numPr>
        <w:spacing w:line="240" w:lineRule="auto"/>
        <w:ind w:left="1080" w:right="810" w:hanging="270"/>
        <w:rPr>
          <w:rFonts w:ascii="Times" w:eastAsia="Times" w:hAnsi="Times" w:cs="Times"/>
          <w:sz w:val="20"/>
          <w:szCs w:val="20"/>
        </w:rPr>
      </w:pPr>
      <w:r>
        <w:rPr>
          <w:rFonts w:ascii="Times" w:eastAsia="Times" w:hAnsi="Times" w:cs="Times"/>
          <w:sz w:val="20"/>
          <w:szCs w:val="20"/>
        </w:rPr>
        <w:t xml:space="preserve">For at least </w:t>
      </w:r>
      <w:r>
        <w:rPr>
          <w:rFonts w:ascii="Times" w:eastAsia="Times" w:hAnsi="Times" w:cs="Times"/>
          <w:sz w:val="20"/>
          <w:szCs w:val="20"/>
          <w:u w:val="single"/>
        </w:rPr>
        <w:t>2 documents</w:t>
      </w:r>
      <w:r>
        <w:rPr>
          <w:rFonts w:ascii="Times" w:eastAsia="Times" w:hAnsi="Times" w:cs="Times"/>
          <w:sz w:val="20"/>
          <w:szCs w:val="20"/>
        </w:rPr>
        <w:t>, explain how or why the documents point of view, purpose, historical situation, and/or audience is relevant to an argument.</w:t>
      </w:r>
    </w:p>
    <w:p w14:paraId="4B55EE21" w14:textId="7FF13357" w:rsidR="00CB1495" w:rsidRDefault="00CB1495" w:rsidP="00CB1495">
      <w:pPr>
        <w:numPr>
          <w:ilvl w:val="0"/>
          <w:numId w:val="2"/>
        </w:numPr>
        <w:spacing w:line="240" w:lineRule="auto"/>
        <w:ind w:left="1080" w:right="810" w:hanging="270"/>
        <w:rPr>
          <w:rFonts w:ascii="Times" w:eastAsia="Times" w:hAnsi="Times" w:cs="Times"/>
          <w:sz w:val="20"/>
          <w:szCs w:val="20"/>
        </w:rPr>
      </w:pPr>
      <w:r>
        <w:rPr>
          <w:rFonts w:ascii="Times" w:eastAsia="Times" w:hAnsi="Times" w:cs="Times"/>
          <w:sz w:val="20"/>
          <w:szCs w:val="20"/>
        </w:rPr>
        <w:t>Use evidence to corroborate, qualify, or modify an argument that addresses the prompt.</w:t>
      </w:r>
    </w:p>
    <w:p w14:paraId="634B7D2D" w14:textId="77777777" w:rsidR="00CB1495" w:rsidRPr="00CB1495" w:rsidRDefault="00CB1495" w:rsidP="00CB1495">
      <w:pPr>
        <w:numPr>
          <w:ilvl w:val="0"/>
          <w:numId w:val="2"/>
        </w:numPr>
        <w:spacing w:line="240" w:lineRule="auto"/>
        <w:ind w:left="1080" w:right="810" w:hanging="270"/>
        <w:rPr>
          <w:rFonts w:ascii="Times" w:eastAsia="Times" w:hAnsi="Times" w:cs="Times"/>
          <w:sz w:val="20"/>
          <w:szCs w:val="20"/>
        </w:rPr>
      </w:pPr>
    </w:p>
    <w:p w14:paraId="40FE30A4" w14:textId="4496B6A4" w:rsidR="00CB1495" w:rsidRPr="00CB1495" w:rsidRDefault="00CB1495" w:rsidP="00CB1495">
      <w:pPr>
        <w:numPr>
          <w:ilvl w:val="0"/>
          <w:numId w:val="1"/>
        </w:numPr>
        <w:shd w:val="clear" w:color="auto" w:fill="FFFFFF"/>
        <w:spacing w:after="220" w:line="240" w:lineRule="auto"/>
        <w:rPr>
          <w:rFonts w:ascii="Times" w:eastAsia="Times" w:hAnsi="Times" w:cs="Times"/>
          <w:b/>
        </w:rPr>
      </w:pPr>
      <w:r>
        <w:rPr>
          <w:rFonts w:ascii="Times" w:eastAsia="Times" w:hAnsi="Times" w:cs="Times"/>
          <w:b/>
        </w:rPr>
        <w:t>Analyze the factors which impacted the roles of women from 1776 to 1865.</w:t>
      </w:r>
    </w:p>
    <w:p w14:paraId="729CD8B2" w14:textId="77777777" w:rsidR="00CB1495" w:rsidRDefault="00CB1495" w:rsidP="00CB1495">
      <w:pPr>
        <w:shd w:val="clear" w:color="auto" w:fill="FFFFFF"/>
        <w:spacing w:line="240" w:lineRule="auto"/>
        <w:jc w:val="center"/>
        <w:rPr>
          <w:rFonts w:ascii="Times" w:eastAsia="Times" w:hAnsi="Times" w:cs="Times"/>
          <w:b/>
        </w:rPr>
      </w:pPr>
      <w:r>
        <w:rPr>
          <w:rFonts w:ascii="Times" w:eastAsia="Times" w:hAnsi="Times" w:cs="Times"/>
          <w:b/>
        </w:rPr>
        <w:t>Document 1</w:t>
      </w: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B1495" w14:paraId="53A549C9" w14:textId="77777777" w:rsidTr="003D3BD4">
        <w:trPr>
          <w:jc w:val="center"/>
        </w:trPr>
        <w:tc>
          <w:tcPr>
            <w:tcW w:w="10800" w:type="dxa"/>
            <w:shd w:val="clear" w:color="auto" w:fill="auto"/>
            <w:tcMar>
              <w:top w:w="100" w:type="dxa"/>
              <w:left w:w="100" w:type="dxa"/>
              <w:bottom w:w="100" w:type="dxa"/>
              <w:right w:w="100" w:type="dxa"/>
            </w:tcMar>
          </w:tcPr>
          <w:p w14:paraId="06320BB2" w14:textId="77777777" w:rsidR="00CB1495" w:rsidRDefault="00CB1495" w:rsidP="003D3BD4">
            <w:pPr>
              <w:shd w:val="clear" w:color="auto" w:fill="FFFFFF"/>
              <w:spacing w:after="220" w:line="240" w:lineRule="auto"/>
              <w:rPr>
                <w:rFonts w:ascii="Times" w:eastAsia="Times" w:hAnsi="Times" w:cs="Times"/>
              </w:rPr>
            </w:pPr>
            <w:r>
              <w:rPr>
                <w:rFonts w:ascii="Times" w:eastAsia="Times" w:hAnsi="Times" w:cs="Times"/>
              </w:rPr>
              <w:t>Source: Elizabeth Mifflin of Philadelphia, letter to a friend in Boston, 1776.</w:t>
            </w:r>
          </w:p>
          <w:p w14:paraId="48F755D9" w14:textId="77777777" w:rsidR="00CB1495" w:rsidRDefault="00CB1495" w:rsidP="003D3BD4">
            <w:pPr>
              <w:shd w:val="clear" w:color="auto" w:fill="FFFFFF"/>
              <w:spacing w:after="220" w:line="240" w:lineRule="auto"/>
              <w:rPr>
                <w:rFonts w:ascii="Times" w:eastAsia="Times" w:hAnsi="Times" w:cs="Times"/>
              </w:rPr>
            </w:pPr>
            <w:r>
              <w:rPr>
                <w:rFonts w:ascii="Times" w:eastAsia="Times" w:hAnsi="Times" w:cs="Times"/>
              </w:rPr>
              <w:t xml:space="preserve">I will tell you what I have done… I have retrenched every superfluous expense in my table and family; tea I have not drunk since last Christmas, nor bought a new cap or gown… [I] have learned to </w:t>
            </w:r>
            <w:proofErr w:type="gramStart"/>
            <w:r>
              <w:rPr>
                <w:rFonts w:ascii="Times" w:eastAsia="Times" w:hAnsi="Times" w:cs="Times"/>
              </w:rPr>
              <w:t>knit, and</w:t>
            </w:r>
            <w:proofErr w:type="gramEnd"/>
            <w:r>
              <w:rPr>
                <w:rFonts w:ascii="Times" w:eastAsia="Times" w:hAnsi="Times" w:cs="Times"/>
              </w:rPr>
              <w:t xml:space="preserve"> am now making stockings of American wool for my servants, and this way do I throw in my mite to the public good. I know this, that as free I can die but once, but as a slave I shall not be worthy of life. I have the pleasure to assure you that these are the sentiments of my sister Americans. They have sacrificed assemblies, parties of pleasure,  tea-</w:t>
            </w:r>
            <w:proofErr w:type="spellStart"/>
            <w:r>
              <w:rPr>
                <w:rFonts w:ascii="Times" w:eastAsia="Times" w:hAnsi="Times" w:cs="Times"/>
              </w:rPr>
              <w:t>drinkings</w:t>
            </w:r>
            <w:proofErr w:type="spellEnd"/>
            <w:r>
              <w:rPr>
                <w:rFonts w:ascii="Times" w:eastAsia="Times" w:hAnsi="Times" w:cs="Times"/>
              </w:rPr>
              <w:t>, and finery to that great spirit of patriotism which actuates all degrees of people through this extensive country.</w:t>
            </w:r>
          </w:p>
        </w:tc>
      </w:tr>
    </w:tbl>
    <w:p w14:paraId="070C89B3" w14:textId="77777777" w:rsidR="00CB1495" w:rsidRDefault="00CB1495" w:rsidP="00CB1495">
      <w:pPr>
        <w:shd w:val="clear" w:color="auto" w:fill="FFFFFF"/>
        <w:spacing w:line="240" w:lineRule="auto"/>
        <w:rPr>
          <w:rFonts w:ascii="Times" w:eastAsia="Times" w:hAnsi="Times" w:cs="Times"/>
          <w:b/>
        </w:rPr>
      </w:pPr>
    </w:p>
    <w:p w14:paraId="070B5E2A" w14:textId="77777777" w:rsidR="00CB1495" w:rsidRDefault="00CB1495" w:rsidP="00CB1495">
      <w:pPr>
        <w:shd w:val="clear" w:color="auto" w:fill="FFFFFF"/>
        <w:spacing w:line="240" w:lineRule="auto"/>
        <w:jc w:val="center"/>
        <w:rPr>
          <w:rFonts w:ascii="Times" w:eastAsia="Times" w:hAnsi="Times" w:cs="Times"/>
          <w:b/>
        </w:rPr>
      </w:pPr>
      <w:r>
        <w:rPr>
          <w:rFonts w:ascii="Times" w:eastAsia="Times" w:hAnsi="Times" w:cs="Times"/>
          <w:b/>
        </w:rPr>
        <w:t>Document 2</w:t>
      </w:r>
    </w:p>
    <w:p w14:paraId="5A282555" w14:textId="77777777" w:rsidR="00CB1495" w:rsidRDefault="00CB1495" w:rsidP="00CB1495">
      <w:pPr>
        <w:shd w:val="clear" w:color="auto" w:fill="FFFFFF"/>
        <w:spacing w:after="220" w:line="240" w:lineRule="auto"/>
        <w:ind w:left="-90"/>
        <w:jc w:val="center"/>
        <w:rPr>
          <w:rFonts w:ascii="Times" w:eastAsia="Times" w:hAnsi="Times" w:cs="Times"/>
          <w:b/>
        </w:rPr>
      </w:pPr>
      <w:r>
        <w:rPr>
          <w:rFonts w:ascii="Times" w:eastAsia="Times" w:hAnsi="Times" w:cs="Times"/>
          <w:noProof/>
        </w:rPr>
        <w:drawing>
          <wp:inline distT="114300" distB="114300" distL="114300" distR="114300" wp14:anchorId="113E6C43" wp14:editId="22CBF4B9">
            <wp:extent cx="5291138" cy="2969864"/>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
                    <a:srcRect l="10056" t="8816" r="10764" b="12090"/>
                    <a:stretch>
                      <a:fillRect/>
                    </a:stretch>
                  </pic:blipFill>
                  <pic:spPr>
                    <a:xfrm>
                      <a:off x="0" y="0"/>
                      <a:ext cx="5291138" cy="2969864"/>
                    </a:xfrm>
                    <a:prstGeom prst="rect">
                      <a:avLst/>
                    </a:prstGeom>
                    <a:ln/>
                  </pic:spPr>
                </pic:pic>
              </a:graphicData>
            </a:graphic>
          </wp:inline>
        </w:drawing>
      </w:r>
    </w:p>
    <w:p w14:paraId="512D10EF" w14:textId="77777777" w:rsidR="00CB1495" w:rsidRDefault="00CB1495" w:rsidP="00CB1495">
      <w:pPr>
        <w:shd w:val="clear" w:color="auto" w:fill="FFFFFF"/>
        <w:spacing w:line="240" w:lineRule="auto"/>
        <w:jc w:val="center"/>
        <w:rPr>
          <w:rFonts w:ascii="Times" w:eastAsia="Times" w:hAnsi="Times" w:cs="Times"/>
          <w:b/>
        </w:rPr>
      </w:pPr>
    </w:p>
    <w:p w14:paraId="6E4B9CE7" w14:textId="77777777" w:rsidR="00CB1495" w:rsidRDefault="00CB1495" w:rsidP="00CB1495">
      <w:pPr>
        <w:shd w:val="clear" w:color="auto" w:fill="FFFFFF"/>
        <w:spacing w:line="240" w:lineRule="auto"/>
        <w:jc w:val="center"/>
        <w:rPr>
          <w:rFonts w:ascii="Times" w:eastAsia="Times" w:hAnsi="Times" w:cs="Times"/>
          <w:b/>
        </w:rPr>
      </w:pPr>
    </w:p>
    <w:p w14:paraId="48EF7F9C" w14:textId="64E98978" w:rsidR="00CB1495" w:rsidRDefault="00CB1495" w:rsidP="00CB1495">
      <w:pPr>
        <w:shd w:val="clear" w:color="auto" w:fill="FFFFFF"/>
        <w:spacing w:line="240" w:lineRule="auto"/>
        <w:jc w:val="center"/>
        <w:rPr>
          <w:rFonts w:ascii="Times" w:eastAsia="Times" w:hAnsi="Times" w:cs="Times"/>
          <w:b/>
        </w:rPr>
      </w:pPr>
      <w:bookmarkStart w:id="0" w:name="_GoBack"/>
      <w:bookmarkEnd w:id="0"/>
      <w:r>
        <w:rPr>
          <w:rFonts w:ascii="Times" w:eastAsia="Times" w:hAnsi="Times" w:cs="Times"/>
          <w:b/>
        </w:rPr>
        <w:lastRenderedPageBreak/>
        <w:t>Document 3</w:t>
      </w: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B1495" w14:paraId="467A1E4E" w14:textId="77777777" w:rsidTr="003D3BD4">
        <w:trPr>
          <w:jc w:val="center"/>
        </w:trPr>
        <w:tc>
          <w:tcPr>
            <w:tcW w:w="10800" w:type="dxa"/>
            <w:shd w:val="clear" w:color="auto" w:fill="auto"/>
            <w:tcMar>
              <w:top w:w="100" w:type="dxa"/>
              <w:left w:w="100" w:type="dxa"/>
              <w:bottom w:w="100" w:type="dxa"/>
              <w:right w:w="100" w:type="dxa"/>
            </w:tcMar>
          </w:tcPr>
          <w:p w14:paraId="26FF54E5" w14:textId="77777777" w:rsidR="00CB1495" w:rsidRDefault="00CB1495" w:rsidP="003D3BD4">
            <w:pPr>
              <w:shd w:val="clear" w:color="auto" w:fill="FFFFFF"/>
              <w:spacing w:after="220" w:line="240" w:lineRule="auto"/>
              <w:rPr>
                <w:rFonts w:ascii="Times" w:eastAsia="Times" w:hAnsi="Times" w:cs="Times"/>
              </w:rPr>
            </w:pPr>
            <w:r>
              <w:rPr>
                <w:rFonts w:ascii="Times" w:eastAsia="Times" w:hAnsi="Times" w:cs="Times"/>
              </w:rPr>
              <w:t xml:space="preserve">Source: Editorial cartoon, </w:t>
            </w:r>
            <w:r>
              <w:rPr>
                <w:rFonts w:ascii="Times" w:eastAsia="Times" w:hAnsi="Times" w:cs="Times"/>
                <w:i/>
              </w:rPr>
              <w:t>Harper’s Weekly</w:t>
            </w:r>
            <w:r>
              <w:rPr>
                <w:rFonts w:ascii="Times" w:eastAsia="Times" w:hAnsi="Times" w:cs="Times"/>
              </w:rPr>
              <w:t xml:space="preserve"> Magazine, 1859</w:t>
            </w:r>
          </w:p>
          <w:p w14:paraId="2C68AB23" w14:textId="77777777" w:rsidR="00CB1495" w:rsidRDefault="00CB1495" w:rsidP="003D3BD4">
            <w:pPr>
              <w:shd w:val="clear" w:color="auto" w:fill="FFFFFF"/>
              <w:spacing w:after="220" w:line="240" w:lineRule="auto"/>
              <w:rPr>
                <w:rFonts w:ascii="Times" w:eastAsia="Times" w:hAnsi="Times" w:cs="Times"/>
                <w:b/>
              </w:rPr>
            </w:pPr>
            <w:r>
              <w:rPr>
                <w:rFonts w:ascii="Times" w:eastAsia="Times" w:hAnsi="Times" w:cs="Times"/>
                <w:noProof/>
              </w:rPr>
              <w:drawing>
                <wp:inline distT="114300" distB="114300" distL="114300" distR="114300" wp14:anchorId="05782165" wp14:editId="6CA5DE67">
                  <wp:extent cx="6724650" cy="4635500"/>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6724650" cy="4635500"/>
                          </a:xfrm>
                          <a:prstGeom prst="rect">
                            <a:avLst/>
                          </a:prstGeom>
                          <a:ln/>
                        </pic:spPr>
                      </pic:pic>
                    </a:graphicData>
                  </a:graphic>
                </wp:inline>
              </w:drawing>
            </w:r>
            <w:r>
              <w:rPr>
                <w:rFonts w:ascii="Times" w:eastAsia="Times" w:hAnsi="Times" w:cs="Times"/>
              </w:rPr>
              <w:t xml:space="preserve"> </w:t>
            </w:r>
          </w:p>
        </w:tc>
      </w:tr>
    </w:tbl>
    <w:p w14:paraId="55E95FD7" w14:textId="77777777" w:rsidR="00CB1495" w:rsidRDefault="00CB1495" w:rsidP="00CB1495">
      <w:pPr>
        <w:shd w:val="clear" w:color="auto" w:fill="FFFFFF"/>
        <w:spacing w:after="220" w:line="240" w:lineRule="auto"/>
        <w:rPr>
          <w:rFonts w:ascii="Times" w:eastAsia="Times" w:hAnsi="Times" w:cs="Times"/>
        </w:rPr>
      </w:pPr>
    </w:p>
    <w:p w14:paraId="750E9C36" w14:textId="77777777" w:rsidR="00CB1495" w:rsidRDefault="00CB1495" w:rsidP="00CB1495">
      <w:pPr>
        <w:shd w:val="clear" w:color="auto" w:fill="FFFFFF"/>
        <w:spacing w:after="220" w:line="240" w:lineRule="auto"/>
        <w:rPr>
          <w:rFonts w:ascii="Times" w:eastAsia="Times" w:hAnsi="Times" w:cs="Times"/>
        </w:rPr>
      </w:pPr>
    </w:p>
    <w:p w14:paraId="4C8BAD0A" w14:textId="77777777" w:rsidR="00CB1495" w:rsidRDefault="00CB1495" w:rsidP="00CB1495">
      <w:pPr>
        <w:shd w:val="clear" w:color="auto" w:fill="FFFFFF"/>
        <w:spacing w:line="240" w:lineRule="auto"/>
        <w:jc w:val="center"/>
        <w:rPr>
          <w:rFonts w:ascii="Times" w:eastAsia="Times" w:hAnsi="Times" w:cs="Times"/>
          <w:b/>
        </w:rPr>
      </w:pPr>
      <w:r>
        <w:rPr>
          <w:rFonts w:ascii="Times" w:eastAsia="Times" w:hAnsi="Times" w:cs="Times"/>
          <w:b/>
        </w:rPr>
        <w:t>Document 4</w:t>
      </w: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B1495" w14:paraId="264C732A" w14:textId="77777777" w:rsidTr="003D3BD4">
        <w:trPr>
          <w:jc w:val="center"/>
        </w:trPr>
        <w:tc>
          <w:tcPr>
            <w:tcW w:w="10800" w:type="dxa"/>
            <w:shd w:val="clear" w:color="auto" w:fill="auto"/>
            <w:tcMar>
              <w:top w:w="100" w:type="dxa"/>
              <w:left w:w="100" w:type="dxa"/>
              <w:bottom w:w="100" w:type="dxa"/>
              <w:right w:w="100" w:type="dxa"/>
            </w:tcMar>
          </w:tcPr>
          <w:p w14:paraId="257A485A" w14:textId="77777777" w:rsidR="00CB1495" w:rsidRDefault="00CB1495" w:rsidP="003D3BD4">
            <w:pPr>
              <w:shd w:val="clear" w:color="auto" w:fill="FFFFFF"/>
              <w:spacing w:after="220" w:line="240" w:lineRule="auto"/>
              <w:rPr>
                <w:rFonts w:ascii="Times" w:eastAsia="Times" w:hAnsi="Times" w:cs="Times"/>
              </w:rPr>
            </w:pPr>
            <w:r>
              <w:rPr>
                <w:rFonts w:ascii="Times" w:eastAsia="Times" w:hAnsi="Times" w:cs="Times"/>
              </w:rPr>
              <w:t xml:space="preserve">Source: pamphlet from the </w:t>
            </w:r>
            <w:r>
              <w:rPr>
                <w:rFonts w:ascii="Times" w:eastAsia="Times" w:hAnsi="Times" w:cs="Times"/>
                <w:highlight w:val="white"/>
              </w:rPr>
              <w:t>Woman's Central Association of Relief, New York, 1863</w:t>
            </w:r>
          </w:p>
          <w:p w14:paraId="5F3677DD" w14:textId="77777777" w:rsidR="00CB1495" w:rsidRDefault="00CB1495" w:rsidP="003D3BD4">
            <w:pPr>
              <w:shd w:val="clear" w:color="auto" w:fill="FFFFFF"/>
              <w:spacing w:line="240" w:lineRule="auto"/>
              <w:rPr>
                <w:rFonts w:ascii="Times" w:eastAsia="Times" w:hAnsi="Times" w:cs="Times"/>
                <w:highlight w:val="white"/>
              </w:rPr>
            </w:pPr>
            <w:r>
              <w:rPr>
                <w:rFonts w:ascii="Times" w:eastAsia="Times" w:hAnsi="Times" w:cs="Times"/>
                <w:highlight w:val="white"/>
              </w:rPr>
              <w:t xml:space="preserve">Having seen something abroad of the usual frightful mortality among soldiers in actual </w:t>
            </w:r>
            <w:proofErr w:type="gramStart"/>
            <w:r>
              <w:rPr>
                <w:rFonts w:ascii="Times" w:eastAsia="Times" w:hAnsi="Times" w:cs="Times"/>
                <w:highlight w:val="white"/>
              </w:rPr>
              <w:t>war, and</w:t>
            </w:r>
            <w:proofErr w:type="gramEnd"/>
            <w:r>
              <w:rPr>
                <w:rFonts w:ascii="Times" w:eastAsia="Times" w:hAnsi="Times" w:cs="Times"/>
                <w:highlight w:val="white"/>
              </w:rPr>
              <w:t xml:space="preserve"> read more; and having seen too the manner in which our volunteers were hurried into the field, I believe that the mortality among them would have been vastly greater but for the existence of the Sanitary Commission.</w:t>
            </w:r>
          </w:p>
          <w:p w14:paraId="47A14AF4" w14:textId="77777777" w:rsidR="00CB1495" w:rsidRDefault="00CB1495" w:rsidP="003D3BD4">
            <w:pPr>
              <w:shd w:val="clear" w:color="auto" w:fill="FFFFFF"/>
              <w:spacing w:line="240" w:lineRule="auto"/>
              <w:rPr>
                <w:rFonts w:ascii="Times" w:eastAsia="Times" w:hAnsi="Times" w:cs="Times"/>
                <w:highlight w:val="white"/>
              </w:rPr>
            </w:pPr>
          </w:p>
          <w:p w14:paraId="11C53B2D" w14:textId="77777777" w:rsidR="00CB1495" w:rsidRDefault="00CB1495" w:rsidP="003D3BD4">
            <w:pPr>
              <w:shd w:val="clear" w:color="auto" w:fill="FFFFFF"/>
              <w:spacing w:line="240" w:lineRule="auto"/>
              <w:rPr>
                <w:rFonts w:ascii="Times" w:eastAsia="Times" w:hAnsi="Times" w:cs="Times"/>
                <w:highlight w:val="white"/>
              </w:rPr>
            </w:pPr>
            <w:r>
              <w:rPr>
                <w:rFonts w:ascii="Times" w:eastAsia="Times" w:hAnsi="Times" w:cs="Times"/>
                <w:highlight w:val="white"/>
              </w:rPr>
              <w:t>I believe this after giving due weight to the fact that certain officers sneer at the Commission; and to the really important fact that the season has been uncommonly favorable.</w:t>
            </w:r>
          </w:p>
          <w:p w14:paraId="567BDA3B" w14:textId="77777777" w:rsidR="00CB1495" w:rsidRDefault="00CB1495" w:rsidP="003D3BD4">
            <w:pPr>
              <w:shd w:val="clear" w:color="auto" w:fill="FFFFFF"/>
              <w:spacing w:line="240" w:lineRule="auto"/>
              <w:rPr>
                <w:rFonts w:ascii="Times" w:eastAsia="Times" w:hAnsi="Times" w:cs="Times"/>
                <w:highlight w:val="white"/>
              </w:rPr>
            </w:pPr>
          </w:p>
          <w:p w14:paraId="686FDBB4" w14:textId="77777777" w:rsidR="00CB1495" w:rsidRDefault="00CB1495" w:rsidP="003D3BD4">
            <w:pPr>
              <w:shd w:val="clear" w:color="auto" w:fill="FFFFFF"/>
              <w:spacing w:line="240" w:lineRule="auto"/>
              <w:rPr>
                <w:rFonts w:ascii="Times" w:eastAsia="Times" w:hAnsi="Times" w:cs="Times"/>
              </w:rPr>
            </w:pPr>
            <w:r>
              <w:rPr>
                <w:rFonts w:ascii="Times" w:eastAsia="Times" w:hAnsi="Times" w:cs="Times"/>
                <w:highlight w:val="white"/>
              </w:rPr>
              <w:t>The United States Sanitary Commission, projected and animated by its able and energetic president; organized and directed by its wise and humane secretary, has indeed done a great work in the way of preventing disease; the credit of which is due almost entirely to those officers, and to the zealous inspectors and assistants whom they have employed.</w:t>
            </w:r>
          </w:p>
        </w:tc>
      </w:tr>
    </w:tbl>
    <w:p w14:paraId="5DEAE5E0" w14:textId="77777777" w:rsidR="00CB1495" w:rsidRDefault="00CB1495" w:rsidP="00CB1495">
      <w:pPr>
        <w:shd w:val="clear" w:color="auto" w:fill="FFFFFF"/>
        <w:spacing w:after="220" w:line="240" w:lineRule="auto"/>
        <w:jc w:val="center"/>
        <w:rPr>
          <w:rFonts w:ascii="Times" w:eastAsia="Times" w:hAnsi="Times" w:cs="Times"/>
          <w:b/>
        </w:rPr>
      </w:pPr>
    </w:p>
    <w:p w14:paraId="1781B77E" w14:textId="77777777" w:rsidR="00CB1495" w:rsidRDefault="00CB1495" w:rsidP="00CB1495">
      <w:pPr>
        <w:shd w:val="clear" w:color="auto" w:fill="FFFFFF"/>
        <w:spacing w:after="220" w:line="240" w:lineRule="auto"/>
        <w:jc w:val="center"/>
        <w:rPr>
          <w:rFonts w:ascii="Times" w:eastAsia="Times" w:hAnsi="Times" w:cs="Times"/>
          <w:b/>
        </w:rPr>
      </w:pPr>
    </w:p>
    <w:p w14:paraId="66690C93" w14:textId="77777777" w:rsidR="00CB1495" w:rsidRDefault="00CB1495" w:rsidP="00CB1495">
      <w:pPr>
        <w:shd w:val="clear" w:color="auto" w:fill="FFFFFF"/>
        <w:spacing w:line="240" w:lineRule="auto"/>
        <w:jc w:val="center"/>
        <w:rPr>
          <w:rFonts w:ascii="Times" w:eastAsia="Times" w:hAnsi="Times" w:cs="Times"/>
          <w:b/>
        </w:rPr>
      </w:pPr>
    </w:p>
    <w:p w14:paraId="67145F42" w14:textId="77777777" w:rsidR="00CB1495" w:rsidRDefault="00CB1495" w:rsidP="00CB1495">
      <w:pPr>
        <w:shd w:val="clear" w:color="auto" w:fill="FFFFFF"/>
        <w:spacing w:line="240" w:lineRule="auto"/>
        <w:jc w:val="center"/>
        <w:rPr>
          <w:rFonts w:ascii="Times" w:eastAsia="Times" w:hAnsi="Times" w:cs="Times"/>
          <w:b/>
        </w:rPr>
      </w:pPr>
    </w:p>
    <w:p w14:paraId="13974A7C" w14:textId="77777777" w:rsidR="00CB1495" w:rsidRDefault="00CB1495" w:rsidP="00CB1495">
      <w:pPr>
        <w:shd w:val="clear" w:color="auto" w:fill="FFFFFF"/>
        <w:spacing w:line="240" w:lineRule="auto"/>
        <w:jc w:val="center"/>
        <w:rPr>
          <w:rFonts w:ascii="Times" w:eastAsia="Times" w:hAnsi="Times" w:cs="Times"/>
          <w:b/>
        </w:rPr>
      </w:pPr>
    </w:p>
    <w:p w14:paraId="2E1132EA" w14:textId="77777777" w:rsidR="00CB1495" w:rsidRDefault="00CB1495" w:rsidP="00CB1495">
      <w:pPr>
        <w:shd w:val="clear" w:color="auto" w:fill="FFFFFF"/>
        <w:spacing w:line="240" w:lineRule="auto"/>
        <w:jc w:val="center"/>
        <w:rPr>
          <w:rFonts w:ascii="Times" w:eastAsia="Times" w:hAnsi="Times" w:cs="Times"/>
          <w:b/>
        </w:rPr>
      </w:pPr>
    </w:p>
    <w:p w14:paraId="64DB19DD" w14:textId="77777777" w:rsidR="00CB1495" w:rsidRDefault="00CB1495" w:rsidP="00CB1495">
      <w:pPr>
        <w:shd w:val="clear" w:color="auto" w:fill="FFFFFF"/>
        <w:spacing w:line="240" w:lineRule="auto"/>
        <w:jc w:val="center"/>
        <w:rPr>
          <w:rFonts w:ascii="Times" w:eastAsia="Times" w:hAnsi="Times" w:cs="Times"/>
          <w:b/>
        </w:rPr>
      </w:pPr>
      <w:r>
        <w:rPr>
          <w:rFonts w:ascii="Times" w:eastAsia="Times" w:hAnsi="Times" w:cs="Times"/>
          <w:b/>
        </w:rPr>
        <w:t>Document 5</w:t>
      </w: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B1495" w14:paraId="384C00A8" w14:textId="77777777" w:rsidTr="003D3BD4">
        <w:trPr>
          <w:jc w:val="center"/>
        </w:trPr>
        <w:tc>
          <w:tcPr>
            <w:tcW w:w="10800" w:type="dxa"/>
            <w:shd w:val="clear" w:color="auto" w:fill="auto"/>
            <w:tcMar>
              <w:top w:w="100" w:type="dxa"/>
              <w:left w:w="100" w:type="dxa"/>
              <w:bottom w:w="100" w:type="dxa"/>
              <w:right w:w="100" w:type="dxa"/>
            </w:tcMar>
          </w:tcPr>
          <w:p w14:paraId="447C31D7" w14:textId="77777777" w:rsidR="00CB1495" w:rsidRDefault="00CB1495" w:rsidP="003D3BD4">
            <w:pPr>
              <w:shd w:val="clear" w:color="auto" w:fill="FFFFFF"/>
              <w:spacing w:after="220" w:line="240" w:lineRule="auto"/>
              <w:rPr>
                <w:rFonts w:ascii="Times" w:eastAsia="Times" w:hAnsi="Times" w:cs="Times"/>
              </w:rPr>
            </w:pPr>
            <w:r>
              <w:rPr>
                <w:rFonts w:ascii="Times" w:eastAsia="Times" w:hAnsi="Times" w:cs="Times"/>
              </w:rPr>
              <w:t>Source: Susan B. Anthony, speech at the first meeting of the National Loyal League in New York City, 1863</w:t>
            </w:r>
          </w:p>
          <w:p w14:paraId="6B90D6ED" w14:textId="77777777" w:rsidR="00CB1495" w:rsidRDefault="00CB1495" w:rsidP="003D3BD4">
            <w:pPr>
              <w:shd w:val="clear" w:color="auto" w:fill="FFFFFF"/>
              <w:spacing w:after="220" w:line="240" w:lineRule="auto"/>
              <w:rPr>
                <w:rFonts w:ascii="Times" w:eastAsia="Times" w:hAnsi="Times" w:cs="Times"/>
              </w:rPr>
            </w:pPr>
            <w:r>
              <w:rPr>
                <w:rFonts w:ascii="Times" w:eastAsia="Times" w:hAnsi="Times" w:cs="Times"/>
              </w:rPr>
              <w:t xml:space="preserve"> They have had no right to vote in their churches, and, like slaves, have meekly accepted whatever morals and religion the selfish interest of politics and trade dictated. Woman must now assume her God-given </w:t>
            </w:r>
            <w:proofErr w:type="gramStart"/>
            <w:r>
              <w:rPr>
                <w:rFonts w:ascii="Times" w:eastAsia="Times" w:hAnsi="Times" w:cs="Times"/>
              </w:rPr>
              <w:t>responsibilities, and</w:t>
            </w:r>
            <w:proofErr w:type="gramEnd"/>
            <w:r>
              <w:rPr>
                <w:rFonts w:ascii="Times" w:eastAsia="Times" w:hAnsi="Times" w:cs="Times"/>
              </w:rPr>
              <w:t xml:space="preserve"> make herself what she is clearly designed to be, the educator of the race. Let her no longer be the mere reflector, the echo of the worldly pride and ambition of man. (Applause). </w:t>
            </w:r>
          </w:p>
          <w:p w14:paraId="2E92296D" w14:textId="77777777" w:rsidR="00CB1495" w:rsidRDefault="00CB1495" w:rsidP="003D3BD4">
            <w:pPr>
              <w:shd w:val="clear" w:color="auto" w:fill="FFFFFF"/>
              <w:spacing w:after="220" w:line="240" w:lineRule="auto"/>
              <w:rPr>
                <w:rFonts w:ascii="Times" w:eastAsia="Times" w:hAnsi="Times" w:cs="Times"/>
              </w:rPr>
            </w:pPr>
            <w:r>
              <w:rPr>
                <w:rFonts w:ascii="Times" w:eastAsia="Times" w:hAnsi="Times" w:cs="Times"/>
              </w:rPr>
              <w:t>Had the women of the North studied to know and to teach their sons the law of justice to the black man, regardless of the frown or the smile of pro-slavery priest and politician, they would not now be called upon to offer the loved of their households to the bloody Moloch of war. And now, women of the North, I ask you to rise up with earnest, honest purpose, and go forward in the way of right, fearlessly, as independent human beings, responsible to God alone for the discharge of every duty, for the faithful use of every gift, the good Father has given you. Forget conventionalisms; forget what the world will say, whether you are in your place or out of your place; think your best thoughts, speak your best words, do your best works, looking to your own conscience for approval.</w:t>
            </w:r>
          </w:p>
        </w:tc>
      </w:tr>
    </w:tbl>
    <w:p w14:paraId="56C20080" w14:textId="77777777" w:rsidR="00CB1495" w:rsidRDefault="00CB1495" w:rsidP="00CB1495">
      <w:pPr>
        <w:shd w:val="clear" w:color="auto" w:fill="FFFFFF"/>
        <w:spacing w:after="220" w:line="240" w:lineRule="auto"/>
        <w:jc w:val="center"/>
        <w:rPr>
          <w:rFonts w:ascii="Times" w:eastAsia="Times" w:hAnsi="Times" w:cs="Times"/>
          <w:b/>
          <w:sz w:val="20"/>
          <w:szCs w:val="20"/>
        </w:rPr>
      </w:pPr>
    </w:p>
    <w:p w14:paraId="6B9A15AD" w14:textId="77777777" w:rsidR="00CB1495" w:rsidRDefault="00CB1495" w:rsidP="00CB1495">
      <w:pPr>
        <w:shd w:val="clear" w:color="auto" w:fill="FFFFFF"/>
        <w:spacing w:after="220" w:line="240" w:lineRule="auto"/>
        <w:jc w:val="center"/>
        <w:rPr>
          <w:rFonts w:ascii="Times" w:eastAsia="Times" w:hAnsi="Times" w:cs="Times"/>
          <w:b/>
          <w:sz w:val="20"/>
          <w:szCs w:val="20"/>
        </w:rPr>
      </w:pPr>
    </w:p>
    <w:p w14:paraId="4275206D" w14:textId="77777777" w:rsidR="001B29B3" w:rsidRDefault="001B29B3"/>
    <w:sectPr w:rsidR="001B29B3" w:rsidSect="00CB1495">
      <w:pgSz w:w="12240" w:h="15840"/>
      <w:pgMar w:top="6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661E8E"/>
    <w:multiLevelType w:val="multilevel"/>
    <w:tmpl w:val="BD607B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48B448D"/>
    <w:multiLevelType w:val="multilevel"/>
    <w:tmpl w:val="1C1A971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495"/>
    <w:rsid w:val="001B29B3"/>
    <w:rsid w:val="00CB14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D3C3B"/>
  <w15:chartTrackingRefBased/>
  <w15:docId w15:val="{B0210312-872C-4898-843A-B25E76B2C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B1495"/>
    <w:pPr>
      <w:spacing w:after="0" w:line="276" w:lineRule="auto"/>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609</Words>
  <Characters>3476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cp:revision>
  <dcterms:created xsi:type="dcterms:W3CDTF">2020-05-11T23:08:00Z</dcterms:created>
  <dcterms:modified xsi:type="dcterms:W3CDTF">2020-05-11T23:10:00Z</dcterms:modified>
</cp:coreProperties>
</file>