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8A870" w14:textId="77777777" w:rsidR="00500F51" w:rsidRDefault="00500F51" w:rsidP="00500F51">
      <w:pPr>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PERIOD 7 DBQ </w:t>
      </w:r>
    </w:p>
    <w:p w14:paraId="10329626" w14:textId="77777777" w:rsidR="00500F51" w:rsidRDefault="00500F51" w:rsidP="00500F51">
      <w:pPr>
        <w:widowControl w:val="0"/>
        <w:spacing w:line="240" w:lineRule="auto"/>
        <w:jc w:val="center"/>
        <w:rPr>
          <w:rFonts w:ascii="Times" w:eastAsia="Times" w:hAnsi="Times" w:cs="Times"/>
          <w:b/>
        </w:rPr>
      </w:pPr>
    </w:p>
    <w:p w14:paraId="7FB6F1E3" w14:textId="77777777" w:rsidR="00500F51" w:rsidRDefault="00500F51" w:rsidP="00500F51">
      <w:pPr>
        <w:widowControl w:val="0"/>
        <w:spacing w:line="240" w:lineRule="auto"/>
        <w:ind w:left="1080" w:right="810" w:hanging="270"/>
        <w:jc w:val="center"/>
        <w:rPr>
          <w:rFonts w:ascii="Times" w:eastAsia="Times" w:hAnsi="Times" w:cs="Times"/>
          <w:b/>
        </w:rPr>
      </w:pPr>
      <w:r>
        <w:rPr>
          <w:rFonts w:ascii="Times" w:eastAsia="Times" w:hAnsi="Times" w:cs="Times"/>
          <w:b/>
        </w:rPr>
        <w:t xml:space="preserve">DBQ MODIFIED FOR 2020 EXAM FORMAT </w:t>
      </w:r>
    </w:p>
    <w:p w14:paraId="286A999C" w14:textId="77777777" w:rsidR="00500F51" w:rsidRDefault="00500F51" w:rsidP="00500F51">
      <w:pPr>
        <w:widowControl w:val="0"/>
        <w:spacing w:line="240" w:lineRule="auto"/>
        <w:ind w:left="1080" w:right="810" w:hanging="270"/>
        <w:jc w:val="center"/>
        <w:rPr>
          <w:rFonts w:ascii="Times" w:eastAsia="Times" w:hAnsi="Times" w:cs="Times"/>
          <w:b/>
        </w:rPr>
      </w:pPr>
    </w:p>
    <w:p w14:paraId="1C93D129" w14:textId="77777777" w:rsidR="00500F51" w:rsidRDefault="00500F51" w:rsidP="00500F51">
      <w:pPr>
        <w:widowControl w:val="0"/>
        <w:spacing w:line="240" w:lineRule="auto"/>
        <w:ind w:left="1080" w:right="810" w:hanging="270"/>
        <w:rPr>
          <w:rFonts w:ascii="Times" w:eastAsia="Times" w:hAnsi="Times" w:cs="Times"/>
          <w:b/>
        </w:rPr>
      </w:pPr>
      <w:r>
        <w:rPr>
          <w:rFonts w:ascii="Times" w:eastAsia="Times" w:hAnsi="Times" w:cs="Times"/>
          <w:b/>
        </w:rPr>
        <w:t>Directions:</w:t>
      </w:r>
      <w:r>
        <w:rPr>
          <w:rFonts w:ascii="Times" w:eastAsia="Times" w:hAnsi="Times" w:cs="Times"/>
        </w:rPr>
        <w:t xml:space="preserve"> Question 1 is based on the accompanying documents.  The documents have been edited for the purpose of this exercise.  </w:t>
      </w:r>
      <w:r>
        <w:rPr>
          <w:rFonts w:ascii="Times" w:eastAsia="Times" w:hAnsi="Times" w:cs="Times"/>
          <w:b/>
        </w:rPr>
        <w:t>You will have 45 minutes to complete this DBQ.</w:t>
      </w:r>
    </w:p>
    <w:p w14:paraId="6DCBE36A" w14:textId="77777777" w:rsidR="00500F51" w:rsidRDefault="00500F51" w:rsidP="00500F51">
      <w:pPr>
        <w:widowControl w:val="0"/>
        <w:spacing w:line="240" w:lineRule="auto"/>
        <w:ind w:left="1080" w:right="810" w:hanging="270"/>
        <w:rPr>
          <w:rFonts w:ascii="Times" w:eastAsia="Times" w:hAnsi="Times" w:cs="Times"/>
        </w:rPr>
      </w:pPr>
    </w:p>
    <w:p w14:paraId="41E04B53" w14:textId="77777777" w:rsidR="00500F51" w:rsidRDefault="00500F51" w:rsidP="00500F51">
      <w:pPr>
        <w:widowControl w:val="0"/>
        <w:spacing w:line="240" w:lineRule="auto"/>
        <w:ind w:left="1080" w:right="810" w:hanging="270"/>
        <w:rPr>
          <w:rFonts w:ascii="Times" w:eastAsia="Times" w:hAnsi="Times" w:cs="Times"/>
          <w:sz w:val="20"/>
          <w:szCs w:val="20"/>
        </w:rPr>
      </w:pPr>
      <w:r>
        <w:rPr>
          <w:rFonts w:ascii="Times" w:eastAsia="Times" w:hAnsi="Times" w:cs="Times"/>
        </w:rPr>
        <w:t>I</w:t>
      </w:r>
      <w:r>
        <w:rPr>
          <w:rFonts w:ascii="Times" w:eastAsia="Times" w:hAnsi="Times" w:cs="Times"/>
          <w:sz w:val="20"/>
          <w:szCs w:val="20"/>
        </w:rPr>
        <w:t xml:space="preserve">n your response you should do the following: </w:t>
      </w:r>
    </w:p>
    <w:p w14:paraId="54B685B2" w14:textId="77777777" w:rsidR="00500F51" w:rsidRDefault="00500F51" w:rsidP="00500F51">
      <w:pPr>
        <w:numPr>
          <w:ilvl w:val="0"/>
          <w:numId w:val="1"/>
        </w:numPr>
        <w:spacing w:line="240" w:lineRule="auto"/>
        <w:ind w:left="1080" w:right="810" w:hanging="270"/>
        <w:rPr>
          <w:rFonts w:ascii="Times" w:eastAsia="Times" w:hAnsi="Times" w:cs="Times"/>
          <w:sz w:val="20"/>
          <w:szCs w:val="20"/>
        </w:rPr>
      </w:pPr>
      <w:r>
        <w:rPr>
          <w:rFonts w:ascii="Times" w:eastAsia="Times" w:hAnsi="Times" w:cs="Times"/>
          <w:sz w:val="20"/>
          <w:szCs w:val="20"/>
        </w:rPr>
        <w:t>Respond to the prompt with a historically defensive thesis or claim that establishes a line of reasoning.</w:t>
      </w:r>
    </w:p>
    <w:p w14:paraId="7933CFA2" w14:textId="77777777" w:rsidR="00500F51" w:rsidRDefault="00500F51" w:rsidP="00500F51">
      <w:pPr>
        <w:numPr>
          <w:ilvl w:val="0"/>
          <w:numId w:val="1"/>
        </w:numPr>
        <w:spacing w:line="240" w:lineRule="auto"/>
        <w:ind w:left="1080" w:right="810" w:hanging="270"/>
        <w:rPr>
          <w:rFonts w:ascii="Times" w:eastAsia="Times" w:hAnsi="Times" w:cs="Times"/>
          <w:sz w:val="20"/>
          <w:szCs w:val="20"/>
        </w:rPr>
      </w:pPr>
      <w:r>
        <w:rPr>
          <w:rFonts w:ascii="Times" w:eastAsia="Times" w:hAnsi="Times" w:cs="Times"/>
          <w:sz w:val="20"/>
          <w:szCs w:val="20"/>
        </w:rPr>
        <w:t>Describe a broader historical context relevant to the prompt.</w:t>
      </w:r>
    </w:p>
    <w:p w14:paraId="53B16F1D" w14:textId="77777777" w:rsidR="00500F51" w:rsidRDefault="00500F51" w:rsidP="00500F51">
      <w:pPr>
        <w:numPr>
          <w:ilvl w:val="0"/>
          <w:numId w:val="1"/>
        </w:numPr>
        <w:spacing w:line="240" w:lineRule="auto"/>
        <w:ind w:left="1080" w:right="810" w:hanging="270"/>
        <w:rPr>
          <w:rFonts w:ascii="Times" w:eastAsia="Times" w:hAnsi="Times" w:cs="Times"/>
          <w:sz w:val="20"/>
          <w:szCs w:val="20"/>
        </w:rPr>
      </w:pPr>
      <w:r>
        <w:rPr>
          <w:rFonts w:ascii="Times" w:eastAsia="Times" w:hAnsi="Times" w:cs="Times"/>
          <w:sz w:val="20"/>
          <w:szCs w:val="20"/>
        </w:rPr>
        <w:t xml:space="preserve">Support an argument in response to the prompt using at least </w:t>
      </w:r>
      <w:r>
        <w:rPr>
          <w:rFonts w:ascii="Times" w:eastAsia="Times" w:hAnsi="Times" w:cs="Times"/>
          <w:sz w:val="20"/>
          <w:szCs w:val="20"/>
          <w:u w:val="single"/>
        </w:rPr>
        <w:t>4 documents</w:t>
      </w:r>
      <w:r>
        <w:rPr>
          <w:rFonts w:ascii="Times" w:eastAsia="Times" w:hAnsi="Times" w:cs="Times"/>
          <w:sz w:val="20"/>
          <w:szCs w:val="20"/>
        </w:rPr>
        <w:t>.</w:t>
      </w:r>
    </w:p>
    <w:p w14:paraId="59008FB7" w14:textId="77777777" w:rsidR="00500F51" w:rsidRDefault="00500F51" w:rsidP="00500F51">
      <w:pPr>
        <w:numPr>
          <w:ilvl w:val="0"/>
          <w:numId w:val="1"/>
        </w:numPr>
        <w:spacing w:line="240" w:lineRule="auto"/>
        <w:ind w:left="1080" w:right="810" w:hanging="270"/>
        <w:rPr>
          <w:rFonts w:ascii="Times" w:eastAsia="Times" w:hAnsi="Times" w:cs="Times"/>
          <w:sz w:val="20"/>
          <w:szCs w:val="20"/>
        </w:rPr>
      </w:pPr>
      <w:r>
        <w:rPr>
          <w:rFonts w:ascii="Times" w:eastAsia="Times" w:hAnsi="Times" w:cs="Times"/>
          <w:sz w:val="20"/>
          <w:szCs w:val="20"/>
        </w:rPr>
        <w:t xml:space="preserve">Use </w:t>
      </w:r>
      <w:r>
        <w:rPr>
          <w:rFonts w:ascii="Times" w:eastAsia="Times" w:hAnsi="Times" w:cs="Times"/>
          <w:sz w:val="20"/>
          <w:szCs w:val="20"/>
          <w:u w:val="single"/>
        </w:rPr>
        <w:t>2 additional piece</w:t>
      </w:r>
      <w:r>
        <w:rPr>
          <w:rFonts w:ascii="Times" w:eastAsia="Times" w:hAnsi="Times" w:cs="Times"/>
          <w:sz w:val="20"/>
          <w:szCs w:val="20"/>
        </w:rPr>
        <w:t>s of specific historical evidence (beyond that found in the documents) relevant to an argument in the prompt.</w:t>
      </w:r>
    </w:p>
    <w:p w14:paraId="059633B4" w14:textId="77777777" w:rsidR="00500F51" w:rsidRDefault="00500F51" w:rsidP="00500F51">
      <w:pPr>
        <w:numPr>
          <w:ilvl w:val="0"/>
          <w:numId w:val="1"/>
        </w:numPr>
        <w:spacing w:line="240" w:lineRule="auto"/>
        <w:ind w:left="1080" w:right="810" w:hanging="270"/>
        <w:rPr>
          <w:rFonts w:ascii="Times" w:eastAsia="Times" w:hAnsi="Times" w:cs="Times"/>
          <w:sz w:val="20"/>
          <w:szCs w:val="20"/>
        </w:rPr>
      </w:pPr>
      <w:r>
        <w:rPr>
          <w:rFonts w:ascii="Times" w:eastAsia="Times" w:hAnsi="Times" w:cs="Times"/>
          <w:sz w:val="20"/>
          <w:szCs w:val="20"/>
        </w:rPr>
        <w:t xml:space="preserve">For at least </w:t>
      </w:r>
      <w:r>
        <w:rPr>
          <w:rFonts w:ascii="Times" w:eastAsia="Times" w:hAnsi="Times" w:cs="Times"/>
          <w:sz w:val="20"/>
          <w:szCs w:val="20"/>
          <w:u w:val="single"/>
        </w:rPr>
        <w:t>2 documents</w:t>
      </w:r>
      <w:r>
        <w:rPr>
          <w:rFonts w:ascii="Times" w:eastAsia="Times" w:hAnsi="Times" w:cs="Times"/>
          <w:sz w:val="20"/>
          <w:szCs w:val="20"/>
        </w:rPr>
        <w:t>, explain how or why the documents point of view, purpose, historical situation, and/or audience is relevant to an argument.</w:t>
      </w:r>
    </w:p>
    <w:p w14:paraId="6E4A3A28" w14:textId="77777777" w:rsidR="00500F51" w:rsidRDefault="00500F51" w:rsidP="00500F51">
      <w:pPr>
        <w:numPr>
          <w:ilvl w:val="0"/>
          <w:numId w:val="1"/>
        </w:numPr>
        <w:spacing w:line="240" w:lineRule="auto"/>
        <w:ind w:left="1080" w:right="810" w:hanging="270"/>
        <w:rPr>
          <w:rFonts w:ascii="Times" w:eastAsia="Times" w:hAnsi="Times" w:cs="Times"/>
          <w:sz w:val="20"/>
          <w:szCs w:val="20"/>
        </w:rPr>
      </w:pPr>
      <w:r>
        <w:rPr>
          <w:rFonts w:ascii="Times" w:eastAsia="Times" w:hAnsi="Times" w:cs="Times"/>
          <w:sz w:val="20"/>
          <w:szCs w:val="20"/>
        </w:rPr>
        <w:t>Use evidence to corroborate, qualify, or modify an argument that addresses the prompt.</w:t>
      </w:r>
    </w:p>
    <w:p w14:paraId="6E1EEB24" w14:textId="77777777" w:rsidR="00500F51" w:rsidRDefault="00500F51" w:rsidP="00500F51">
      <w:pPr>
        <w:spacing w:line="240" w:lineRule="auto"/>
        <w:rPr>
          <w:rFonts w:ascii="Times" w:eastAsia="Times" w:hAnsi="Times" w:cs="Times"/>
          <w:b/>
        </w:rPr>
      </w:pPr>
    </w:p>
    <w:p w14:paraId="332FBFB6" w14:textId="77777777" w:rsidR="00500F51" w:rsidRDefault="00500F51" w:rsidP="00500F51">
      <w:pPr>
        <w:spacing w:line="240" w:lineRule="auto"/>
      </w:pPr>
    </w:p>
    <w:p w14:paraId="49DA77DE" w14:textId="77777777" w:rsidR="00500F51" w:rsidRDefault="00500F51" w:rsidP="00500F51">
      <w:pPr>
        <w:spacing w:line="240" w:lineRule="auto"/>
        <w:rPr>
          <w:rFonts w:ascii="Times" w:eastAsia="Times" w:hAnsi="Times" w:cs="Times"/>
          <w:b/>
        </w:rPr>
      </w:pPr>
      <w:r>
        <w:rPr>
          <w:rFonts w:ascii="Times" w:eastAsia="Times" w:hAnsi="Times" w:cs="Times"/>
          <w:b/>
        </w:rPr>
        <w:t>1.  Evaluate how the responses of Franklin D. Roosevelt’s administration to the problems of the Great Depression changed the role of the federal government.</w:t>
      </w:r>
    </w:p>
    <w:p w14:paraId="5D3555D1" w14:textId="77777777" w:rsidR="00500F51" w:rsidRDefault="00500F51" w:rsidP="00500F51">
      <w:pPr>
        <w:spacing w:line="240" w:lineRule="auto"/>
        <w:jc w:val="center"/>
        <w:rPr>
          <w:rFonts w:ascii="Times" w:eastAsia="Times" w:hAnsi="Times" w:cs="Times"/>
          <w:b/>
        </w:rPr>
      </w:pPr>
    </w:p>
    <w:p w14:paraId="622A086B" w14:textId="77777777" w:rsidR="00500F51" w:rsidRDefault="00500F51" w:rsidP="00500F51">
      <w:pPr>
        <w:spacing w:line="240" w:lineRule="auto"/>
        <w:jc w:val="center"/>
        <w:rPr>
          <w:rFonts w:ascii="Times" w:eastAsia="Times" w:hAnsi="Times" w:cs="Times"/>
          <w:b/>
        </w:rPr>
      </w:pPr>
    </w:p>
    <w:p w14:paraId="0191D461" w14:textId="77777777" w:rsidR="00500F51" w:rsidRDefault="00500F51" w:rsidP="00500F51">
      <w:pPr>
        <w:spacing w:line="240" w:lineRule="auto"/>
        <w:jc w:val="center"/>
        <w:rPr>
          <w:rFonts w:ascii="Times" w:eastAsia="Times" w:hAnsi="Times" w:cs="Times"/>
          <w:b/>
        </w:rPr>
      </w:pPr>
      <w:r>
        <w:rPr>
          <w:rFonts w:ascii="Times" w:eastAsia="Times" w:hAnsi="Times" w:cs="Times"/>
          <w:b/>
        </w:rPr>
        <w:t>Document 1</w:t>
      </w: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500F51" w14:paraId="427AD2DF" w14:textId="77777777" w:rsidTr="00057117">
        <w:trPr>
          <w:jc w:val="center"/>
        </w:trPr>
        <w:tc>
          <w:tcPr>
            <w:tcW w:w="10800" w:type="dxa"/>
            <w:shd w:val="clear" w:color="auto" w:fill="auto"/>
            <w:tcMar>
              <w:top w:w="100" w:type="dxa"/>
              <w:left w:w="100" w:type="dxa"/>
              <w:bottom w:w="100" w:type="dxa"/>
              <w:right w:w="100" w:type="dxa"/>
            </w:tcMar>
          </w:tcPr>
          <w:p w14:paraId="528D491B" w14:textId="77777777" w:rsidR="00500F51" w:rsidRDefault="00500F51" w:rsidP="00057117">
            <w:pPr>
              <w:spacing w:line="240" w:lineRule="auto"/>
              <w:rPr>
                <w:rFonts w:ascii="Times" w:eastAsia="Times" w:hAnsi="Times" w:cs="Times"/>
              </w:rPr>
            </w:pPr>
            <w:r>
              <w:rPr>
                <w:rFonts w:ascii="Times" w:eastAsia="Times" w:hAnsi="Times" w:cs="Times"/>
              </w:rPr>
              <w:t>Source: Franklin D. Roosevelt’s Fireside Chat on the Banking Crisis, 1933.</w:t>
            </w:r>
          </w:p>
          <w:p w14:paraId="113A6FAC" w14:textId="77777777" w:rsidR="00500F51" w:rsidRDefault="00500F51" w:rsidP="00057117">
            <w:pPr>
              <w:spacing w:line="240" w:lineRule="auto"/>
              <w:rPr>
                <w:rFonts w:ascii="Times" w:eastAsia="Times" w:hAnsi="Times" w:cs="Times"/>
              </w:rPr>
            </w:pPr>
          </w:p>
          <w:p w14:paraId="09DAD6C8" w14:textId="77777777" w:rsidR="00500F51" w:rsidRDefault="00500F51" w:rsidP="00057117">
            <w:pPr>
              <w:spacing w:line="240" w:lineRule="auto"/>
              <w:rPr>
                <w:rFonts w:ascii="Times" w:eastAsia="Times" w:hAnsi="Times" w:cs="Times"/>
                <w:highlight w:val="white"/>
              </w:rPr>
            </w:pPr>
            <w:r>
              <w:rPr>
                <w:rFonts w:ascii="Times" w:eastAsia="Times" w:hAnsi="Times" w:cs="Times"/>
                <w:highlight w:val="white"/>
              </w:rPr>
              <w:t>By the afternoon of March 3 scarcely a bank in the country was open to do business. Proclamations temporarily closing them in whole or in part had been issued by the Governors in almost all the states.</w:t>
            </w:r>
          </w:p>
          <w:p w14:paraId="2B6E5A19" w14:textId="77777777" w:rsidR="00500F51" w:rsidRDefault="00500F51" w:rsidP="00057117">
            <w:pPr>
              <w:spacing w:line="240" w:lineRule="auto"/>
              <w:rPr>
                <w:rFonts w:ascii="Times" w:eastAsia="Times" w:hAnsi="Times" w:cs="Times"/>
                <w:highlight w:val="white"/>
              </w:rPr>
            </w:pPr>
          </w:p>
          <w:p w14:paraId="438347B3" w14:textId="77777777" w:rsidR="00500F51" w:rsidRDefault="00500F51" w:rsidP="00057117">
            <w:pPr>
              <w:spacing w:line="240" w:lineRule="auto"/>
              <w:rPr>
                <w:rFonts w:ascii="Times" w:eastAsia="Times" w:hAnsi="Times" w:cs="Times"/>
              </w:rPr>
            </w:pPr>
            <w:r>
              <w:rPr>
                <w:rFonts w:ascii="Times" w:eastAsia="Times" w:hAnsi="Times" w:cs="Times"/>
                <w:highlight w:val="white"/>
              </w:rPr>
              <w:t xml:space="preserve">It was then that I issued the proclamation providing for the nation-wide bank holiday, and this was the first step in the Government's reconstruction of our financial and economic fabric. The second step was the legislation promptly and patriotically passed by the Congress confirming my proclamation and broadening my powers so that it became possible in view of the requirement of time to </w:t>
            </w:r>
            <w:proofErr w:type="spellStart"/>
            <w:r>
              <w:rPr>
                <w:rFonts w:ascii="Times" w:eastAsia="Times" w:hAnsi="Times" w:cs="Times"/>
                <w:highlight w:val="white"/>
              </w:rPr>
              <w:t>entend</w:t>
            </w:r>
            <w:proofErr w:type="spellEnd"/>
            <w:r>
              <w:rPr>
                <w:rFonts w:ascii="Times" w:eastAsia="Times" w:hAnsi="Times" w:cs="Times"/>
                <w:highlight w:val="white"/>
              </w:rPr>
              <w:t xml:space="preserve"> (sic) the holiday and lift the ban of that holiday gradually. This law also gave authority to develop a program of rehabilitation of our banking facilities. I want to tell our citizens in every part of the Nation that the national Congress -- Republicans and Democrats alike -- showed by this action a devotion to public welfare and a realization of the emergency and the necessity for speed that it is difficult to match in our history.</w:t>
            </w:r>
          </w:p>
          <w:p w14:paraId="1E6276F8" w14:textId="77777777" w:rsidR="00500F51" w:rsidRDefault="00500F51" w:rsidP="00057117">
            <w:pPr>
              <w:spacing w:line="240" w:lineRule="auto"/>
              <w:rPr>
                <w:rFonts w:ascii="Times" w:eastAsia="Times" w:hAnsi="Times" w:cs="Times"/>
              </w:rPr>
            </w:pPr>
          </w:p>
        </w:tc>
      </w:tr>
    </w:tbl>
    <w:p w14:paraId="7CF8997D" w14:textId="77777777" w:rsidR="00500F51" w:rsidRDefault="00500F51" w:rsidP="00500F51">
      <w:pPr>
        <w:spacing w:line="240" w:lineRule="auto"/>
        <w:jc w:val="center"/>
      </w:pPr>
    </w:p>
    <w:p w14:paraId="68254080" w14:textId="77777777" w:rsidR="00500F51" w:rsidRDefault="00500F51" w:rsidP="00500F51">
      <w:pPr>
        <w:spacing w:line="240" w:lineRule="auto"/>
        <w:jc w:val="center"/>
      </w:pPr>
    </w:p>
    <w:p w14:paraId="78286482" w14:textId="77777777" w:rsidR="00500F51" w:rsidRDefault="00500F51" w:rsidP="00500F51">
      <w:pPr>
        <w:spacing w:line="240" w:lineRule="auto"/>
        <w:jc w:val="center"/>
      </w:pPr>
    </w:p>
    <w:p w14:paraId="40A4D2A7" w14:textId="77777777" w:rsidR="00500F51" w:rsidRDefault="00500F51" w:rsidP="00500F51">
      <w:pPr>
        <w:spacing w:line="240" w:lineRule="auto"/>
      </w:pPr>
    </w:p>
    <w:p w14:paraId="0E321B3A" w14:textId="77777777" w:rsidR="00500F51" w:rsidRDefault="00500F51" w:rsidP="00500F51">
      <w:pPr>
        <w:spacing w:line="240" w:lineRule="auto"/>
        <w:jc w:val="center"/>
        <w:rPr>
          <w:rFonts w:ascii="Times" w:eastAsia="Times" w:hAnsi="Times" w:cs="Times"/>
          <w:b/>
        </w:rPr>
      </w:pPr>
      <w:r>
        <w:rPr>
          <w:rFonts w:ascii="Times" w:eastAsia="Times" w:hAnsi="Times" w:cs="Times"/>
          <w:b/>
        </w:rPr>
        <w:t>Document 2</w:t>
      </w: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500F51" w14:paraId="0DE37672" w14:textId="77777777" w:rsidTr="00057117">
        <w:trPr>
          <w:jc w:val="center"/>
        </w:trPr>
        <w:tc>
          <w:tcPr>
            <w:tcW w:w="10800" w:type="dxa"/>
            <w:shd w:val="clear" w:color="auto" w:fill="auto"/>
            <w:tcMar>
              <w:top w:w="100" w:type="dxa"/>
              <w:left w:w="100" w:type="dxa"/>
              <w:bottom w:w="100" w:type="dxa"/>
              <w:right w:w="100" w:type="dxa"/>
            </w:tcMar>
          </w:tcPr>
          <w:p w14:paraId="334B2948" w14:textId="77777777" w:rsidR="00500F51" w:rsidRDefault="00500F51" w:rsidP="00057117">
            <w:pPr>
              <w:spacing w:line="240" w:lineRule="auto"/>
              <w:rPr>
                <w:rFonts w:ascii="Times" w:eastAsia="Times" w:hAnsi="Times" w:cs="Times"/>
              </w:rPr>
            </w:pPr>
            <w:r>
              <w:rPr>
                <w:rFonts w:ascii="Times" w:eastAsia="Times" w:hAnsi="Times" w:cs="Times"/>
              </w:rPr>
              <w:t>Source: Letter to Senator Robert Wagner, March 7, 1934.</w:t>
            </w:r>
          </w:p>
          <w:p w14:paraId="657B853F" w14:textId="77777777" w:rsidR="00500F51" w:rsidRDefault="00500F51" w:rsidP="00057117">
            <w:pPr>
              <w:spacing w:line="240" w:lineRule="auto"/>
              <w:rPr>
                <w:rFonts w:ascii="Times" w:eastAsia="Times" w:hAnsi="Times" w:cs="Times"/>
              </w:rPr>
            </w:pPr>
          </w:p>
          <w:p w14:paraId="4EB3B6C6" w14:textId="77777777" w:rsidR="00500F51" w:rsidRDefault="00500F51" w:rsidP="00057117">
            <w:pPr>
              <w:spacing w:line="240" w:lineRule="auto"/>
              <w:rPr>
                <w:rFonts w:ascii="Times" w:eastAsia="Times" w:hAnsi="Times" w:cs="Times"/>
              </w:rPr>
            </w:pPr>
            <w:r>
              <w:rPr>
                <w:rFonts w:ascii="Times" w:eastAsia="Times" w:hAnsi="Times" w:cs="Times"/>
              </w:rPr>
              <w:t>It seems very apparent to me that the Administration at Washington is accelerating it’s [sic] pace towards socialism and communism. Nearly every public statement from Washington is against stimulation of business which would in the end create employment. Everyone is sympathetic to the cause of creating more jobs and better wages for labor; but,</w:t>
            </w:r>
          </w:p>
          <w:p w14:paraId="5F77B18E" w14:textId="77777777" w:rsidR="00500F51" w:rsidRDefault="00500F51" w:rsidP="00057117">
            <w:pPr>
              <w:spacing w:line="240" w:lineRule="auto"/>
              <w:rPr>
                <w:rFonts w:ascii="Times" w:eastAsia="Times" w:hAnsi="Times" w:cs="Times"/>
              </w:rPr>
            </w:pPr>
            <w:r>
              <w:rPr>
                <w:rFonts w:ascii="Times" w:eastAsia="Times" w:hAnsi="Times" w:cs="Times"/>
              </w:rPr>
              <w:t xml:space="preserve">a program continually promoting labor troubles, higher wages, shorter hours, and less profits for business, would seem to me to be leading us fast to a condition where the Government must more and more expand </w:t>
            </w:r>
            <w:proofErr w:type="spellStart"/>
            <w:proofErr w:type="gramStart"/>
            <w:r>
              <w:rPr>
                <w:rFonts w:ascii="Times" w:eastAsia="Times" w:hAnsi="Times" w:cs="Times"/>
              </w:rPr>
              <w:t>it’s</w:t>
            </w:r>
            <w:proofErr w:type="spellEnd"/>
            <w:proofErr w:type="gramEnd"/>
            <w:r>
              <w:rPr>
                <w:rFonts w:ascii="Times" w:eastAsia="Times" w:hAnsi="Times" w:cs="Times"/>
              </w:rPr>
              <w:t xml:space="preserve"> relief activities, and will lead in the end to disaster to all</w:t>
            </w:r>
          </w:p>
        </w:tc>
      </w:tr>
    </w:tbl>
    <w:p w14:paraId="6A43AF6E" w14:textId="77777777" w:rsidR="00500F51" w:rsidRDefault="00500F51" w:rsidP="00500F51">
      <w:pPr>
        <w:spacing w:line="240" w:lineRule="auto"/>
        <w:jc w:val="center"/>
        <w:rPr>
          <w:rFonts w:ascii="Times" w:eastAsia="Times" w:hAnsi="Times" w:cs="Times"/>
          <w:b/>
        </w:rPr>
      </w:pPr>
    </w:p>
    <w:p w14:paraId="41ADFBC2" w14:textId="77777777" w:rsidR="00500F51" w:rsidRDefault="00500F51" w:rsidP="00500F51">
      <w:pPr>
        <w:spacing w:line="240" w:lineRule="auto"/>
        <w:jc w:val="center"/>
        <w:rPr>
          <w:rFonts w:ascii="Times" w:eastAsia="Times" w:hAnsi="Times" w:cs="Times"/>
          <w:b/>
        </w:rPr>
      </w:pPr>
    </w:p>
    <w:p w14:paraId="3FB86290" w14:textId="77777777" w:rsidR="00500F51" w:rsidRDefault="00500F51" w:rsidP="00500F51">
      <w:pPr>
        <w:spacing w:line="240" w:lineRule="auto"/>
        <w:jc w:val="center"/>
        <w:rPr>
          <w:rFonts w:ascii="Times" w:eastAsia="Times" w:hAnsi="Times" w:cs="Times"/>
          <w:b/>
        </w:rPr>
      </w:pPr>
    </w:p>
    <w:p w14:paraId="5927306A" w14:textId="77777777" w:rsidR="00500F51" w:rsidRDefault="00500F51" w:rsidP="00500F51">
      <w:pPr>
        <w:spacing w:line="240" w:lineRule="auto"/>
        <w:jc w:val="center"/>
        <w:rPr>
          <w:rFonts w:ascii="Times" w:eastAsia="Times" w:hAnsi="Times" w:cs="Times"/>
          <w:b/>
        </w:rPr>
      </w:pPr>
    </w:p>
    <w:p w14:paraId="4AA0116D" w14:textId="1FAA08FA" w:rsidR="00500F51" w:rsidRDefault="00500F51" w:rsidP="00500F51">
      <w:pPr>
        <w:spacing w:line="240" w:lineRule="auto"/>
        <w:jc w:val="center"/>
        <w:rPr>
          <w:rFonts w:ascii="Times" w:eastAsia="Times" w:hAnsi="Times" w:cs="Times"/>
          <w:b/>
        </w:rPr>
      </w:pPr>
      <w:r>
        <w:rPr>
          <w:rFonts w:ascii="Times" w:eastAsia="Times" w:hAnsi="Times" w:cs="Times"/>
          <w:b/>
        </w:rPr>
        <w:lastRenderedPageBreak/>
        <w:t>Document 3</w:t>
      </w: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500F51" w14:paraId="433EA53C" w14:textId="77777777" w:rsidTr="00057117">
        <w:trPr>
          <w:jc w:val="center"/>
        </w:trPr>
        <w:tc>
          <w:tcPr>
            <w:tcW w:w="10800" w:type="dxa"/>
            <w:shd w:val="clear" w:color="auto" w:fill="auto"/>
            <w:tcMar>
              <w:top w:w="100" w:type="dxa"/>
              <w:left w:w="100" w:type="dxa"/>
              <w:bottom w:w="100" w:type="dxa"/>
              <w:right w:w="100" w:type="dxa"/>
            </w:tcMar>
          </w:tcPr>
          <w:p w14:paraId="79C9552A" w14:textId="77777777" w:rsidR="00500F51" w:rsidRDefault="00500F51" w:rsidP="00057117">
            <w:pPr>
              <w:spacing w:line="240" w:lineRule="auto"/>
              <w:rPr>
                <w:rFonts w:ascii="Times" w:eastAsia="Times" w:hAnsi="Times" w:cs="Times"/>
              </w:rPr>
            </w:pPr>
            <w:r>
              <w:rPr>
                <w:rFonts w:ascii="Times" w:eastAsia="Times" w:hAnsi="Times" w:cs="Times"/>
              </w:rPr>
              <w:t xml:space="preserve">Source: Cliff Berryman, cartoon published in the </w:t>
            </w:r>
            <w:r>
              <w:rPr>
                <w:rFonts w:ascii="Times" w:eastAsia="Times" w:hAnsi="Times" w:cs="Times"/>
                <w:i/>
              </w:rPr>
              <w:t>Washington Star</w:t>
            </w:r>
            <w:r>
              <w:rPr>
                <w:rFonts w:ascii="Times" w:eastAsia="Times" w:hAnsi="Times" w:cs="Times"/>
              </w:rPr>
              <w:t xml:space="preserve">, 1934. </w:t>
            </w:r>
          </w:p>
          <w:p w14:paraId="3BD532E8" w14:textId="77777777" w:rsidR="00500F51" w:rsidRDefault="00500F51" w:rsidP="00057117">
            <w:pPr>
              <w:spacing w:line="240" w:lineRule="auto"/>
              <w:rPr>
                <w:rFonts w:ascii="Times" w:eastAsia="Times" w:hAnsi="Times" w:cs="Times"/>
              </w:rPr>
            </w:pPr>
          </w:p>
          <w:p w14:paraId="7D0EB17D" w14:textId="77777777" w:rsidR="00500F51" w:rsidRDefault="00500F51" w:rsidP="00057117">
            <w:pPr>
              <w:spacing w:line="240" w:lineRule="auto"/>
              <w:rPr>
                <w:rFonts w:ascii="Times" w:eastAsia="Times" w:hAnsi="Times" w:cs="Times"/>
              </w:rPr>
            </w:pPr>
            <w:r>
              <w:rPr>
                <w:rFonts w:ascii="Times" w:eastAsia="Times" w:hAnsi="Times" w:cs="Times"/>
                <w:noProof/>
              </w:rPr>
              <w:drawing>
                <wp:inline distT="114300" distB="114300" distL="114300" distR="114300" wp14:anchorId="6B362B8B" wp14:editId="1831555B">
                  <wp:extent cx="5672138" cy="4764596"/>
                  <wp:effectExtent l="0" t="0" r="0" b="0"/>
                  <wp:docPr id="1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5"/>
                          <a:srcRect/>
                          <a:stretch>
                            <a:fillRect/>
                          </a:stretch>
                        </pic:blipFill>
                        <pic:spPr>
                          <a:xfrm>
                            <a:off x="0" y="0"/>
                            <a:ext cx="5672138" cy="4764596"/>
                          </a:xfrm>
                          <a:prstGeom prst="rect">
                            <a:avLst/>
                          </a:prstGeom>
                          <a:ln/>
                        </pic:spPr>
                      </pic:pic>
                    </a:graphicData>
                  </a:graphic>
                </wp:inline>
              </w:drawing>
            </w:r>
          </w:p>
          <w:p w14:paraId="37BC05FE" w14:textId="77777777" w:rsidR="00500F51" w:rsidRDefault="00500F51" w:rsidP="00057117">
            <w:pPr>
              <w:spacing w:line="240" w:lineRule="auto"/>
              <w:rPr>
                <w:rFonts w:ascii="Times" w:eastAsia="Times" w:hAnsi="Times" w:cs="Times"/>
              </w:rPr>
            </w:pPr>
          </w:p>
        </w:tc>
      </w:tr>
    </w:tbl>
    <w:p w14:paraId="5555BEF8" w14:textId="77777777" w:rsidR="00500F51" w:rsidRDefault="00500F51" w:rsidP="00500F51">
      <w:pPr>
        <w:spacing w:line="240" w:lineRule="auto"/>
        <w:jc w:val="center"/>
      </w:pPr>
    </w:p>
    <w:p w14:paraId="558C1792" w14:textId="77777777" w:rsidR="00500F51" w:rsidRDefault="00500F51" w:rsidP="00500F51">
      <w:pPr>
        <w:spacing w:line="240" w:lineRule="auto"/>
        <w:jc w:val="center"/>
      </w:pPr>
    </w:p>
    <w:p w14:paraId="7A710FF5" w14:textId="77777777" w:rsidR="00500F51" w:rsidRDefault="00500F51" w:rsidP="00500F51">
      <w:pPr>
        <w:spacing w:line="240" w:lineRule="auto"/>
        <w:jc w:val="center"/>
        <w:rPr>
          <w:rFonts w:ascii="Times" w:eastAsia="Times" w:hAnsi="Times" w:cs="Times"/>
          <w:b/>
        </w:rPr>
      </w:pPr>
      <w:r>
        <w:rPr>
          <w:rFonts w:ascii="Times" w:eastAsia="Times" w:hAnsi="Times" w:cs="Times"/>
          <w:b/>
        </w:rPr>
        <w:t>Document 4</w:t>
      </w: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500F51" w14:paraId="2A4514ED" w14:textId="77777777" w:rsidTr="00057117">
        <w:trPr>
          <w:jc w:val="center"/>
        </w:trPr>
        <w:tc>
          <w:tcPr>
            <w:tcW w:w="10800" w:type="dxa"/>
            <w:shd w:val="clear" w:color="auto" w:fill="auto"/>
            <w:tcMar>
              <w:top w:w="100" w:type="dxa"/>
              <w:left w:w="100" w:type="dxa"/>
              <w:bottom w:w="100" w:type="dxa"/>
              <w:right w:w="100" w:type="dxa"/>
            </w:tcMar>
          </w:tcPr>
          <w:p w14:paraId="5E7E14A0" w14:textId="77777777" w:rsidR="00500F51" w:rsidRDefault="00500F51" w:rsidP="00057117">
            <w:pPr>
              <w:spacing w:line="240" w:lineRule="auto"/>
              <w:rPr>
                <w:rFonts w:ascii="Times" w:eastAsia="Times" w:hAnsi="Times" w:cs="Times"/>
              </w:rPr>
            </w:pPr>
            <w:r>
              <w:rPr>
                <w:rFonts w:ascii="Times" w:eastAsia="Times" w:hAnsi="Times" w:cs="Times"/>
              </w:rPr>
              <w:t xml:space="preserve">Source: American Liberty League Pamphlet, </w:t>
            </w:r>
            <w:r>
              <w:rPr>
                <w:rFonts w:ascii="Times" w:eastAsia="Times" w:hAnsi="Times" w:cs="Times"/>
                <w:i/>
              </w:rPr>
              <w:t>The New Deal versus Democracy</w:t>
            </w:r>
            <w:r>
              <w:rPr>
                <w:rFonts w:ascii="Times" w:eastAsia="Times" w:hAnsi="Times" w:cs="Times"/>
              </w:rPr>
              <w:t>, 1936.</w:t>
            </w:r>
          </w:p>
          <w:p w14:paraId="25EA2A40" w14:textId="77777777" w:rsidR="00500F51" w:rsidRDefault="00500F51" w:rsidP="00057117">
            <w:pPr>
              <w:spacing w:before="240" w:after="240" w:line="240" w:lineRule="auto"/>
              <w:rPr>
                <w:rFonts w:ascii="Times" w:eastAsia="Times" w:hAnsi="Times" w:cs="Times"/>
              </w:rPr>
            </w:pPr>
            <w:r>
              <w:rPr>
                <w:rFonts w:ascii="Times" w:eastAsia="Times" w:hAnsi="Times" w:cs="Times"/>
              </w:rPr>
              <w:t>The New Deal has harassed American business and has entered into competition in almost every possible way with private industry.</w:t>
            </w:r>
          </w:p>
          <w:p w14:paraId="236390D9" w14:textId="77777777" w:rsidR="00500F51" w:rsidRDefault="00500F51" w:rsidP="00057117">
            <w:pPr>
              <w:spacing w:before="240" w:after="240" w:line="240" w:lineRule="auto"/>
              <w:rPr>
                <w:rFonts w:ascii="Times" w:eastAsia="Times" w:hAnsi="Times" w:cs="Times"/>
              </w:rPr>
            </w:pPr>
            <w:r>
              <w:rPr>
                <w:rFonts w:ascii="Times" w:eastAsia="Times" w:hAnsi="Times" w:cs="Times"/>
              </w:rPr>
              <w:t>The New Deal has misused the Federal taxing power in an effort to promote visionary schemes for the redistribution of wealth.</w:t>
            </w:r>
          </w:p>
          <w:p w14:paraId="3DB8A621" w14:textId="77777777" w:rsidR="00500F51" w:rsidRDefault="00500F51" w:rsidP="00057117">
            <w:pPr>
              <w:spacing w:before="240" w:after="240" w:line="240" w:lineRule="auto"/>
              <w:rPr>
                <w:rFonts w:ascii="Times" w:eastAsia="Times" w:hAnsi="Times" w:cs="Times"/>
              </w:rPr>
            </w:pPr>
            <w:r>
              <w:rPr>
                <w:rFonts w:ascii="Times" w:eastAsia="Times" w:hAnsi="Times" w:cs="Times"/>
              </w:rPr>
              <w:t>The New Deal has imposed taxes heavier than were ever before placed upon the nation in time of peace and by reckless borrowing has saddled huge obligations upon generations yet unborn.</w:t>
            </w:r>
          </w:p>
          <w:p w14:paraId="6FCA1CE6" w14:textId="77777777" w:rsidR="00500F51" w:rsidRDefault="00500F51" w:rsidP="00057117">
            <w:pPr>
              <w:spacing w:before="240" w:after="240" w:line="240" w:lineRule="auto"/>
              <w:rPr>
                <w:rFonts w:ascii="Times" w:eastAsia="Times" w:hAnsi="Times" w:cs="Times"/>
              </w:rPr>
            </w:pPr>
            <w:r>
              <w:rPr>
                <w:rFonts w:ascii="Times" w:eastAsia="Times" w:hAnsi="Times" w:cs="Times"/>
              </w:rPr>
              <w:t>The New Deal has led the nation far along the road toward national bankruptcy and has increased the national debt to unprecedented size.</w:t>
            </w:r>
          </w:p>
          <w:p w14:paraId="37C38663" w14:textId="77777777" w:rsidR="00500F51" w:rsidRDefault="00500F51" w:rsidP="00057117">
            <w:pPr>
              <w:spacing w:before="240" w:after="240" w:line="240" w:lineRule="auto"/>
              <w:rPr>
                <w:rFonts w:ascii="Times" w:eastAsia="Times" w:hAnsi="Times" w:cs="Times"/>
              </w:rPr>
            </w:pPr>
            <w:r>
              <w:rPr>
                <w:rFonts w:ascii="Times" w:eastAsia="Times" w:hAnsi="Times" w:cs="Times"/>
              </w:rPr>
              <w:t>The New Deal has manifested its contempt for constitutional government.</w:t>
            </w:r>
          </w:p>
          <w:p w14:paraId="63074DEB" w14:textId="77777777" w:rsidR="00500F51" w:rsidRDefault="00500F51" w:rsidP="00057117">
            <w:pPr>
              <w:spacing w:before="240" w:line="240" w:lineRule="auto"/>
              <w:rPr>
                <w:rFonts w:ascii="Times" w:eastAsia="Times" w:hAnsi="Times" w:cs="Times"/>
              </w:rPr>
            </w:pPr>
            <w:r>
              <w:rPr>
                <w:rFonts w:ascii="Times" w:eastAsia="Times" w:hAnsi="Times" w:cs="Times"/>
              </w:rPr>
              <w:t>The New Deal has sought to make the Legislative Branch of the government subservient to the will of the Executive.</w:t>
            </w:r>
          </w:p>
        </w:tc>
      </w:tr>
    </w:tbl>
    <w:p w14:paraId="7B4A4E97" w14:textId="77777777" w:rsidR="00500F51" w:rsidRDefault="00500F51" w:rsidP="00500F51">
      <w:pPr>
        <w:spacing w:line="240" w:lineRule="auto"/>
        <w:jc w:val="center"/>
        <w:rPr>
          <w:rFonts w:ascii="Times" w:eastAsia="Times" w:hAnsi="Times" w:cs="Times"/>
          <w:b/>
        </w:rPr>
      </w:pPr>
    </w:p>
    <w:p w14:paraId="19A9053C" w14:textId="77777777" w:rsidR="00500F51" w:rsidRDefault="00500F51" w:rsidP="00500F51">
      <w:pPr>
        <w:spacing w:line="240" w:lineRule="auto"/>
        <w:jc w:val="center"/>
        <w:rPr>
          <w:rFonts w:ascii="Times" w:eastAsia="Times" w:hAnsi="Times" w:cs="Times"/>
          <w:b/>
        </w:rPr>
      </w:pPr>
    </w:p>
    <w:p w14:paraId="374098CC" w14:textId="6CB5E898" w:rsidR="00500F51" w:rsidRDefault="00500F51" w:rsidP="00500F51">
      <w:pPr>
        <w:spacing w:line="240" w:lineRule="auto"/>
        <w:jc w:val="center"/>
        <w:rPr>
          <w:rFonts w:ascii="Times" w:eastAsia="Times" w:hAnsi="Times" w:cs="Times"/>
          <w:b/>
        </w:rPr>
      </w:pPr>
      <w:bookmarkStart w:id="0" w:name="_GoBack"/>
      <w:bookmarkEnd w:id="0"/>
      <w:r>
        <w:rPr>
          <w:rFonts w:ascii="Times" w:eastAsia="Times" w:hAnsi="Times" w:cs="Times"/>
          <w:b/>
        </w:rPr>
        <w:lastRenderedPageBreak/>
        <w:t>Document 5</w:t>
      </w: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500F51" w14:paraId="7B823D9A" w14:textId="77777777" w:rsidTr="00057117">
        <w:trPr>
          <w:jc w:val="center"/>
        </w:trPr>
        <w:tc>
          <w:tcPr>
            <w:tcW w:w="10800" w:type="dxa"/>
            <w:shd w:val="clear" w:color="auto" w:fill="auto"/>
            <w:tcMar>
              <w:top w:w="100" w:type="dxa"/>
              <w:left w:w="100" w:type="dxa"/>
              <w:bottom w:w="100" w:type="dxa"/>
              <w:right w:w="100" w:type="dxa"/>
            </w:tcMar>
          </w:tcPr>
          <w:p w14:paraId="443295A3" w14:textId="77777777" w:rsidR="00500F51" w:rsidRDefault="00500F51" w:rsidP="00057117">
            <w:pPr>
              <w:spacing w:line="240" w:lineRule="auto"/>
              <w:rPr>
                <w:rFonts w:ascii="Times" w:eastAsia="Times" w:hAnsi="Times" w:cs="Times"/>
              </w:rPr>
            </w:pPr>
            <w:r>
              <w:rPr>
                <w:rFonts w:ascii="Times" w:eastAsia="Times" w:hAnsi="Times" w:cs="Times"/>
              </w:rPr>
              <w:t xml:space="preserve">Source:  Rose Dudley </w:t>
            </w:r>
            <w:proofErr w:type="spellStart"/>
            <w:r>
              <w:rPr>
                <w:rFonts w:ascii="Times" w:eastAsia="Times" w:hAnsi="Times" w:cs="Times"/>
              </w:rPr>
              <w:t>Scearce</w:t>
            </w:r>
            <w:proofErr w:type="spellEnd"/>
            <w:r>
              <w:rPr>
                <w:rFonts w:ascii="Times" w:eastAsia="Times" w:hAnsi="Times" w:cs="Times"/>
              </w:rPr>
              <w:t>, “What REA [Rural Electrification Administration] Service Means to Our Farm Home,” Kentucky, 1939.</w:t>
            </w:r>
          </w:p>
          <w:p w14:paraId="63A36BA6" w14:textId="77777777" w:rsidR="00500F51" w:rsidRDefault="00500F51" w:rsidP="00057117">
            <w:pPr>
              <w:spacing w:before="280" w:after="280" w:line="240" w:lineRule="auto"/>
              <w:rPr>
                <w:rFonts w:ascii="Times" w:eastAsia="Times" w:hAnsi="Times" w:cs="Times"/>
              </w:rPr>
            </w:pPr>
            <w:r>
              <w:rPr>
                <w:rFonts w:ascii="Times" w:eastAsia="Times" w:hAnsi="Times" w:cs="Times"/>
              </w:rPr>
              <w:t>THE FIRST benefit we received from the REA service was lights, and aren’t lights grand? My little boy expressed my sentiments when he said, “Mother, I didn’t realize how dark our house was until we got electric lights.” ...</w:t>
            </w:r>
          </w:p>
          <w:p w14:paraId="0F65AC8E" w14:textId="77777777" w:rsidR="00500F51" w:rsidRDefault="00500F51" w:rsidP="00057117">
            <w:pPr>
              <w:spacing w:before="280" w:after="280" w:line="240" w:lineRule="auto"/>
              <w:rPr>
                <w:rFonts w:ascii="Times" w:eastAsia="Times" w:hAnsi="Times" w:cs="Times"/>
              </w:rPr>
            </w:pPr>
            <w:r>
              <w:rPr>
                <w:rFonts w:ascii="Times" w:eastAsia="Times" w:hAnsi="Times" w:cs="Times"/>
              </w:rPr>
              <w:t>Recently I read in the Rural Electrification NEWS that the radio was the most popular appliance that had been bought. So, like the rest of the people, we changed our storage-battery radio into an electric radio. This was our next benefit.</w:t>
            </w:r>
          </w:p>
          <w:p w14:paraId="4A99709E" w14:textId="77777777" w:rsidR="00500F51" w:rsidRDefault="00500F51" w:rsidP="00057117">
            <w:pPr>
              <w:spacing w:before="280" w:after="280" w:line="240" w:lineRule="auto"/>
              <w:rPr>
                <w:rFonts w:ascii="Times" w:eastAsia="Times" w:hAnsi="Times" w:cs="Times"/>
              </w:rPr>
            </w:pPr>
            <w:r>
              <w:rPr>
                <w:rFonts w:ascii="Times" w:eastAsia="Times" w:hAnsi="Times" w:cs="Times"/>
              </w:rPr>
              <w:t>Next we bought an electric refrigerator. Of course, next after a refrigerator comes making ice cream in the trays. We changed our washing machine from a machine driven by gasoline to one driven by the electric current as our next improvement. The machine was all right with gasoline, but, my, the noise it made!</w:t>
            </w:r>
          </w:p>
        </w:tc>
      </w:tr>
    </w:tbl>
    <w:p w14:paraId="4E8245D7" w14:textId="77777777" w:rsidR="00500F51" w:rsidRDefault="00500F51" w:rsidP="00500F51">
      <w:pPr>
        <w:spacing w:line="240" w:lineRule="auto"/>
        <w:rPr>
          <w:rFonts w:ascii="Times" w:eastAsia="Times" w:hAnsi="Times" w:cs="Times"/>
          <w:b/>
        </w:rPr>
      </w:pPr>
    </w:p>
    <w:p w14:paraId="76BE1D8C" w14:textId="77777777" w:rsidR="00500F51" w:rsidRDefault="00500F51" w:rsidP="00500F51">
      <w:pPr>
        <w:spacing w:line="240" w:lineRule="auto"/>
      </w:pPr>
    </w:p>
    <w:p w14:paraId="768078E5" w14:textId="77777777" w:rsidR="00500F51" w:rsidRDefault="00500F51" w:rsidP="00500F51">
      <w:pPr>
        <w:spacing w:line="240" w:lineRule="auto"/>
      </w:pPr>
    </w:p>
    <w:p w14:paraId="39AADEE8" w14:textId="77777777" w:rsidR="00500F51" w:rsidRDefault="00500F51" w:rsidP="00500F51">
      <w:pPr>
        <w:spacing w:line="240" w:lineRule="auto"/>
      </w:pPr>
    </w:p>
    <w:p w14:paraId="550E3CE6" w14:textId="77777777" w:rsidR="00117637" w:rsidRDefault="00117637"/>
    <w:sectPr w:rsidR="00117637" w:rsidSect="00500F51">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134B6C"/>
    <w:multiLevelType w:val="multilevel"/>
    <w:tmpl w:val="646036B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F51"/>
    <w:rsid w:val="00117637"/>
    <w:rsid w:val="00500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A69A7"/>
  <w15:chartTrackingRefBased/>
  <w15:docId w15:val="{182099A8-19C1-4993-B228-ED34FD7D8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00F51"/>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708</Words>
  <Characters>4036</Characters>
  <Application>Microsoft Office Word</Application>
  <DocSecurity>0</DocSecurity>
  <Lines>33</Lines>
  <Paragraphs>9</Paragraphs>
  <ScaleCrop>false</ScaleCrop>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2020-05-11T23:39:00Z</dcterms:created>
  <dcterms:modified xsi:type="dcterms:W3CDTF">2020-05-11T23:40:00Z</dcterms:modified>
</cp:coreProperties>
</file>